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84" w:rsidRDefault="008C66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6684" w:rsidRDefault="008C6684">
      <w:pPr>
        <w:pStyle w:val="ConsPlusNormal"/>
        <w:jc w:val="center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66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6684" w:rsidRDefault="008C6684">
            <w:pPr>
              <w:pStyle w:val="ConsPlusNormal"/>
              <w:outlineLvl w:val="0"/>
            </w:pPr>
            <w:r>
              <w:t>5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6684" w:rsidRDefault="008C6684">
            <w:pPr>
              <w:pStyle w:val="ConsPlusNormal"/>
              <w:jc w:val="right"/>
              <w:outlineLvl w:val="0"/>
            </w:pPr>
            <w:r>
              <w:t>N 43</w:t>
            </w:r>
          </w:p>
        </w:tc>
      </w:tr>
    </w:tbl>
    <w:p w:rsidR="008C6684" w:rsidRDefault="008C6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jc w:val="center"/>
      </w:pPr>
      <w:r>
        <w:t>КУРГАНСКАЯ ОБЛАСТЬ</w:t>
      </w:r>
    </w:p>
    <w:p w:rsidR="008C6684" w:rsidRDefault="008C6684">
      <w:pPr>
        <w:pStyle w:val="ConsPlusTitle"/>
        <w:jc w:val="center"/>
      </w:pPr>
    </w:p>
    <w:p w:rsidR="008C6684" w:rsidRDefault="008C6684">
      <w:pPr>
        <w:pStyle w:val="ConsPlusTitle"/>
        <w:jc w:val="center"/>
      </w:pPr>
      <w:r>
        <w:t>ЗАКОН</w:t>
      </w:r>
    </w:p>
    <w:p w:rsidR="008C6684" w:rsidRDefault="008C6684">
      <w:pPr>
        <w:pStyle w:val="ConsPlusTitle"/>
        <w:jc w:val="center"/>
      </w:pPr>
    </w:p>
    <w:p w:rsidR="008C6684" w:rsidRDefault="008C6684">
      <w:pPr>
        <w:pStyle w:val="ConsPlusTitle"/>
        <w:jc w:val="center"/>
      </w:pPr>
      <w:r>
        <w:t>О КОНТРОЛЬНО-СЧЕТНОЙ ПАЛАТЕ</w:t>
      </w:r>
    </w:p>
    <w:p w:rsidR="008C6684" w:rsidRDefault="008C6684">
      <w:pPr>
        <w:pStyle w:val="ConsPlusTitle"/>
        <w:jc w:val="center"/>
      </w:pPr>
      <w:r>
        <w:t>КУРГАНСКОЙ ОБЛАСТИ И ОТДЕЛЬНЫХ ВОПРОСАХ</w:t>
      </w:r>
    </w:p>
    <w:p w:rsidR="008C6684" w:rsidRDefault="008C6684">
      <w:pPr>
        <w:pStyle w:val="ConsPlusTitle"/>
        <w:jc w:val="center"/>
      </w:pPr>
      <w:r>
        <w:t>ДЕЯТЕЛЬНОСТИ КОНТРОЛЬНО-СЧЕТНЫХ ОРГАНОВ МУНИЦИПАЛЬНЫХ</w:t>
      </w:r>
    </w:p>
    <w:p w:rsidR="008C6684" w:rsidRDefault="008C6684">
      <w:pPr>
        <w:pStyle w:val="ConsPlusTitle"/>
        <w:jc w:val="center"/>
      </w:pPr>
      <w:r>
        <w:t>ОБРАЗОВАНИЙ, РАСПОЛОЖЕННЫХ НА ТЕРРИТОРИИ</w:t>
      </w:r>
    </w:p>
    <w:p w:rsidR="008C6684" w:rsidRDefault="008C6684">
      <w:pPr>
        <w:pStyle w:val="ConsPlusTitle"/>
        <w:jc w:val="center"/>
      </w:pPr>
      <w:r>
        <w:t>КУРГАНСКОЙ ОБЛАСТИ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jc w:val="right"/>
      </w:pPr>
      <w:proofErr w:type="gramStart"/>
      <w:r>
        <w:t>Принят</w:t>
      </w:r>
      <w:proofErr w:type="gramEnd"/>
    </w:p>
    <w:p w:rsidR="008C6684" w:rsidRDefault="008C6684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  <w:r>
        <w:t xml:space="preserve"> Курганской областной Думы</w:t>
      </w:r>
    </w:p>
    <w:p w:rsidR="008C6684" w:rsidRDefault="008C6684">
      <w:pPr>
        <w:pStyle w:val="ConsPlusNormal"/>
        <w:jc w:val="right"/>
      </w:pPr>
      <w:r>
        <w:t>от 28 июня 2011 г. N 211</w:t>
      </w:r>
    </w:p>
    <w:p w:rsidR="008C6684" w:rsidRDefault="008C66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66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6684" w:rsidRDefault="008C66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684" w:rsidRDefault="008C66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Курганской области</w:t>
            </w:r>
            <w:proofErr w:type="gramEnd"/>
          </w:p>
          <w:p w:rsidR="008C6684" w:rsidRDefault="008C6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05.11.2013 </w:t>
            </w:r>
            <w:hyperlink r:id="rId7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30.03.2017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27.09.2017 </w:t>
            </w:r>
            <w:hyperlink r:id="rId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jc w:val="center"/>
        <w:outlineLvl w:val="1"/>
      </w:pPr>
      <w:r>
        <w:t>Глава 1. ОБЩИЕ ПОЛОЖЕНИЯ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1. Статус Контрольно-счетной палаты Курганской области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Контрольно-счетная палата</w:t>
        </w:r>
      </w:hyperlink>
      <w:r>
        <w:t xml:space="preserve"> Курганской области (далее - Контрольно-счетная палата) является постоянно действующим </w:t>
      </w:r>
      <w:hyperlink r:id="rId11" w:history="1">
        <w:r>
          <w:rPr>
            <w:color w:val="0000FF"/>
          </w:rPr>
          <w:t>органом</w:t>
        </w:r>
      </w:hyperlink>
      <w:r>
        <w:t xml:space="preserve"> внешнего государственного финансового контроля, образуемым Курганской областной Думой и подотчетным ей.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Правовое </w:t>
      </w:r>
      <w:hyperlink r:id="rId12" w:history="1">
        <w:r>
          <w:rPr>
            <w:color w:val="0000FF"/>
          </w:rPr>
          <w:t>регулирование</w:t>
        </w:r>
      </w:hyperlink>
      <w:r>
        <w:t xml:space="preserve"> организации и деятельности Контрольно-счетной палаты основывается на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</w:t>
      </w:r>
      <w:proofErr w:type="gramEnd"/>
      <w:r>
        <w:t xml:space="preserve"> Федерации и муниципальных образований" (далее -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образований"), другими федеральными законами и иными нормативными правовыми актами Российской Федерации,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Курганской области, настоящим Законом, другими законами и иными нормативными правовыми актами Курганской области.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4. Деятельность Контрольно-счетной палаты не может быть приостановлена, в том числе в связи с досрочным прекращением полномочий Курганской областной Думы.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5. Контрольно-счетная палата обладает правами юридического лица, имеет гербовую печать и бланки со своим наименованием и с изображением герба Курганской области.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lastRenderedPageBreak/>
        <w:t>Местонахождение Контрольно-счетной палаты - город Курган.</w:t>
      </w:r>
    </w:p>
    <w:p w:rsidR="008C6684" w:rsidRDefault="008C668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6. Контрольно-счетная палата обладает правом законодательной инициативы в Курганской областной Думе по вопросам своей деятельности.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2. Принципы деятельности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3. Полномочия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1. Контрольно-счетная палата осуществляет следующие полномочия: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бюджета Курганской области (далее - областной бюджет) и бюджета территориального фонда обязательного медицинского страхования Курганской области (далее - территориальный государственный внебюджетный фонд);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2) экспертиза проектов законов об областном бюджете и проектов законов о бюджете территориального государственного внебюджетного фонда;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областного бюджета, годового отчета об исполнении бюджета территориального государственного внебюджетного фонда;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областного бюджета, средств бюджета территориального государственного внебюджетного фонда и иных источников, предусмотренных законодательством Российской Федерации;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государственной собственности Курганской области, в том числе охраняемыми результатами интеллектуальной деятельности и средствами индивидуализации, принадлежащими Курганской области;</w:t>
      </w:r>
    </w:p>
    <w:p w:rsidR="008C6684" w:rsidRDefault="008C6684">
      <w:pPr>
        <w:pStyle w:val="ConsPlusNormal"/>
        <w:spacing w:before="220"/>
        <w:ind w:firstLine="540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областного бюджета,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Курганской области;</w:t>
      </w:r>
      <w:proofErr w:type="gramEnd"/>
    </w:p>
    <w:p w:rsidR="008C6684" w:rsidRDefault="008C6684">
      <w:pPr>
        <w:pStyle w:val="ConsPlusNormal"/>
        <w:spacing w:before="220"/>
        <w:ind w:firstLine="540"/>
        <w:jc w:val="both"/>
      </w:pPr>
      <w:r>
        <w:t>7) финансово-экономическая экспертиза проектов законов Курганской области и нормативных правовых актов органов государственной власти Курганской области (включая обоснованность финансово-экономических обоснований) в части, касающейся расходных обязательств Курганской области, а также государственных программ Курганской области;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8) анализ бюджетного процесса в Курганской области и подготовка предложений, направленных на его совершенствование;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9) </w:t>
      </w:r>
      <w:proofErr w:type="gramStart"/>
      <w:r>
        <w:t>контроль за</w:t>
      </w:r>
      <w:proofErr w:type="gramEnd"/>
      <w:r>
        <w:t xml:space="preserve"> законностью, результативностью (эффективностью и экономностью) использования межбюджетных трансфертов, предоставленных из областного бюджета бюджетам муниципальных образований, расположенных на территории Курганской области, а также проверка местных бюджетов в случаях, установленных Бюджетным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lastRenderedPageBreak/>
        <w:t>10) подготовка информации о ходе исполнения областного бюджета, бюджета территориального государственного внебюджетного фонда, о результатах проведенных контрольных и экспертно-аналитических мероприятий и представление такой информации в Курганскую областную Думу и Губернатору Курганской области;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11) направление в Финансовое управление Курганской области уведомления о применении бюджетных мер принуждения при выявлении в ходе контрольного мероприятия бюджетных нарушений;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12) </w:t>
      </w:r>
      <w:proofErr w:type="gramStart"/>
      <w:r>
        <w:t>контроль за</w:t>
      </w:r>
      <w:proofErr w:type="gramEnd"/>
      <w:r>
        <w:t xml:space="preserve"> ходом и итогами реализации программы социально-экономического развития Курганской области;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13) мониторинг исполнения областного бюджета и бюджета территориального государственного внебюджетного фонда;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14) участие в пределах полномочий в мероприятиях, направленных на противодействие коррупции;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15) аудит в сфере закупок товаров, работ и услуг для обеспечения государственных нужд Курганской области посредством проверки, анализа и оценки информации о законности, целесообразности, об обоснованности, о своевременности, об эффективности и результативности расходов на закупки по планируемым к заключению, заключенным и исполненным контрактам;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16) иные полномочия в сфере внешнего государственного финансового контроля, установленные федеральными законами,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Курганской области и законами Курганской области.</w:t>
      </w:r>
    </w:p>
    <w:p w:rsidR="008C6684" w:rsidRDefault="008C6684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Внешний государственный финансовый контроль осуществляется Контрольно-счетной палатой: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учреждений и унитарных предприятий Курганской области, а также иных организаций, если они используют имущество, находящееся в государственной собственности Курганской области;</w:t>
      </w:r>
    </w:p>
    <w:p w:rsidR="008C6684" w:rsidRDefault="008C6684">
      <w:pPr>
        <w:pStyle w:val="ConsPlusNormal"/>
        <w:spacing w:before="220"/>
        <w:ind w:firstLine="540"/>
        <w:jc w:val="both"/>
      </w:pPr>
      <w:proofErr w:type="gramStart"/>
      <w:r>
        <w:t>2) в отношении иных организаций путем осуществления проверки соблюдения условий получения ими субсидий, кредитов, гарантий за счет средств областного бюджета в порядке контроля за деятельностью главных распорядителей (распорядителей) и получателей средств областного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областного бюджета.</w:t>
      </w:r>
      <w:proofErr w:type="gramEnd"/>
    </w:p>
    <w:p w:rsidR="008C6684" w:rsidRDefault="008C668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3. Контрольно-счетная палата вправе привлекать к участию в проводимых ею контрольных и экспертно-аналитических мероприятиях на договорной основе аудиторские, научно-исследовательские, экспертные и иные учреждения и организации, отдельных специалистов, экспертов по вопросам, требующим специальных знаний и навыков.</w:t>
      </w:r>
    </w:p>
    <w:p w:rsidR="008C6684" w:rsidRDefault="008C66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4. Обеспечение доступа к информации о деятельности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своем официальном издании или </w:t>
      </w:r>
      <w:r>
        <w:lastRenderedPageBreak/>
        <w:t>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proofErr w:type="gramEnd"/>
      <w:r>
        <w:t xml:space="preserve"> </w:t>
      </w:r>
      <w:proofErr w:type="gramStart"/>
      <w:r>
        <w:t>мерах</w:t>
      </w:r>
      <w:proofErr w:type="gramEnd"/>
      <w:r>
        <w:t>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2. Контрольно-счетная палата ежегодно подготавливает отчет о своей деятельности, который направляется на рассмотрение в Курганскую областную Думу не позднее первого квартала года, следующего за </w:t>
      </w:r>
      <w:proofErr w:type="gramStart"/>
      <w:r>
        <w:t>отчетным</w:t>
      </w:r>
      <w:proofErr w:type="gramEnd"/>
      <w:r>
        <w:t>. Указанный отчет Контрольно-счетной палаты рассматривается и утверждается Курганской областной Думой в срок, не превышающий два месяца со дня его представления, и опубликовывается в средствах массовой информации или размещается в сети Интернет только после его рассмотрения Курганской областной Думой.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Курганской области и регламентом Контрольно-счетной палаты.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5. Финансовое обеспечение деятельности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1. Финансовое обеспечение деятельности Контрольно-счетной палаты осуществляется за счет средств областного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8C6684" w:rsidRDefault="008C66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использованием Контрольно-счетной палатой бюджетных средств, государственного имущества осуществляется на основании постановлений Курганской областной Думы.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jc w:val="center"/>
        <w:outlineLvl w:val="1"/>
      </w:pPr>
      <w:r>
        <w:t>Глава 2. СОСТАВ И СТРУКТУРА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6. Состав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1. Контрольно-счетная палата образуется в составе председателя Контрольно-счетной палаты, заместителя председателя Контрольно-счетной палаты, аудиторов Контрольно-счетной палаты и аппарата Контрольно-счетной палаты.</w:t>
      </w:r>
    </w:p>
    <w:p w:rsidR="008C6684" w:rsidRDefault="008C668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Штатная численность Контрольно-счетной палаты устанавливается постановлением Курганской областной Думы по представлению председателя Контрольно-счетной палаты.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3. Структура Контрольно-счетной палаты определяется с учетом положений нормативных правовых актов, регулирующих вопросы организации и деятельности контрольно-счетных органов, исходя из полномочий Контрольно-счетной палаты и форм осуществления Контрольно-счетной палатой внешнего государственного финансового контроля.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Структура и штатное расписание Контрольно-счетной палаты утверждаются председателем Контрольно-счетной палаты.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7. Председатель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1. Председатель Контрольно-счетной палаты является государственным гражданским служащим Курганской области.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Председатель Контрольно-счетной палаты назначается на должность Курганской областной Думой сроком на пять лет.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lastRenderedPageBreak/>
        <w:t>3. Предложения о кандидатурах на должность председателя Контрольно-счетной палаты вносятся в Курганскую областную Думу: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1) Председателем Курганской областной Думы;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2) депутатами Курганской областной Думы - не менее одной трети от установленного числа депутатов Курганской областной Думы;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3) Губернатором Курганской области.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Предложения о кандидатурах на должность председателя Контрольно-счетной палаты вносятся не </w:t>
      </w:r>
      <w:proofErr w:type="gramStart"/>
      <w:r>
        <w:t>позднее</w:t>
      </w:r>
      <w:proofErr w:type="gramEnd"/>
      <w:r>
        <w:t xml:space="preserve"> чем за один месяц до истечения полномочий действующего председателя Контрольно-счетной палаты.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4. Постановление Курганской областной Думы о назначении председателя Контрольно-счетной палаты принимается большинством голосов от числа избранных депутатов Курганской областной Думы.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5. Порядок рассмотрения кандидатур на должность председателя Контрольно-счетной палаты устанавливается Регламентом Курганской областной Думы.</w:t>
      </w:r>
    </w:p>
    <w:p w:rsidR="008C6684" w:rsidRDefault="008C6684">
      <w:pPr>
        <w:pStyle w:val="ConsPlusNormal"/>
        <w:ind w:firstLine="540"/>
        <w:jc w:val="both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7-1. Заместитель председателя Контрольно-счетной палаты</w:t>
      </w:r>
    </w:p>
    <w:p w:rsidR="008C6684" w:rsidRDefault="008C668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jc w:val="both"/>
      </w:pPr>
    </w:p>
    <w:p w:rsidR="008C6684" w:rsidRDefault="008C6684">
      <w:pPr>
        <w:pStyle w:val="ConsPlusNormal"/>
        <w:ind w:firstLine="540"/>
        <w:jc w:val="both"/>
      </w:pPr>
      <w:r>
        <w:t>1. Заместитель председателя Контрольно-счетной палаты является государственным гражданским служащим Курганской области.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Заместитель председателя Контрольно-счетной палаты назначается на должность Курганской областной Думой сроком на пять лет.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3. Предложение о кандидатуре на должность заместителя председателя Контрольно-счетной палаты вносится в Курганскую областную Думу председателем Контрольно-счетной палаты.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Предложение о кандидатуре на должность заместителя председателя Контрольно-счетной палаты вносится не </w:t>
      </w:r>
      <w:proofErr w:type="gramStart"/>
      <w:r>
        <w:t>позднее</w:t>
      </w:r>
      <w:proofErr w:type="gramEnd"/>
      <w:r>
        <w:t xml:space="preserve"> чем за один месяц до истечения полномочий действующего заместителя председателя Контрольно-счетной палаты.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4. Постановление Курганской областной Думы о назначении заместителя председателя Контрольно-счетной палаты принимается большинством голосов от числа избранных депутатов Курганской областной Думы.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5. Порядок рассмотрения кандидатуры на должность заместителя председателя Контрольно-счетной палаты устанавливается </w:t>
      </w:r>
      <w:hyperlink r:id="rId27" w:history="1">
        <w:r>
          <w:rPr>
            <w:color w:val="0000FF"/>
          </w:rPr>
          <w:t>Регламентом</w:t>
        </w:r>
      </w:hyperlink>
      <w:r>
        <w:t xml:space="preserve"> Курганской областной Думы.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8. Аудиторы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1. Аудиторы Контрольно-счетной палаты являются государственными гражданскими служащими Курганской области.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Аудиторы Контрольно-счетной палаты назначаются на должность Курганской областной Думой сроком на пять лет.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3. Предложения о кандидатурах на должности аудиторов Контрольно-счетной палаты вносятся в Курганскую областную Думу председателем Контрольно-счетной палаты.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lastRenderedPageBreak/>
        <w:t>4. Постановление Курганской областной Думы о назначен</w:t>
      </w:r>
      <w:proofErr w:type="gramStart"/>
      <w:r>
        <w:t>ии ау</w:t>
      </w:r>
      <w:proofErr w:type="gramEnd"/>
      <w:r>
        <w:t>дитора Контрольно-счетной палаты принимается большинством голосов от числа избранных депутатов Курганской областной Думы.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5. Порядок рассмотрения кандидатур на должности аудиторов Контрольно-счетной палаты устанавливается Регламентом Курганской областной Думы.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9. Требования к кандидатурам на должности председателя Контрольно-счетной палаты, заместителя председателя Контрольно-счетной палаты, аудиторов Контрольно-счетной палаты</w:t>
      </w:r>
    </w:p>
    <w:p w:rsidR="008C6684" w:rsidRDefault="008C668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1. На должности председателя Контрольно-счетной палаты, заместителя председателя Контрольно-счетной палаты, аудиторов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8C6684" w:rsidRDefault="008C66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Гражданин Российской Федерации не может быть назначен на должность председателя Контрольно-счетной палаты, заместителя председателя Контрольно-счетной палаты или аудитора Контрольно-счетной палаты в случае:</w:t>
      </w:r>
    </w:p>
    <w:p w:rsidR="008C6684" w:rsidRDefault="008C668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3. Председатель Контрольно-счетной палаты, заместитель председателя Контрольно-счетной палаты,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C6684" w:rsidRDefault="008C66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Председатель Контрольно-счетной палаты, заместитель председателя Контрольно-счетной палаты,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Курганской </w:t>
      </w:r>
      <w:r>
        <w:lastRenderedPageBreak/>
        <w:t>области.</w:t>
      </w:r>
      <w:proofErr w:type="gramEnd"/>
    </w:p>
    <w:p w:rsidR="008C6684" w:rsidRDefault="008C66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10. Гарантии статуса должностных лиц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1. Председатель Контрольно-счетной палаты, заместитель председателя Контрольно-счетной палаты, аудиторы и инспекторы Контрольно-счетной палаты являются должностными лицами Контрольно-счетной палаты.</w:t>
      </w:r>
    </w:p>
    <w:p w:rsidR="008C6684" w:rsidRDefault="008C66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Курганской области.</w:t>
      </w:r>
      <w:proofErr w:type="gramEnd"/>
    </w:p>
    <w:p w:rsidR="008C6684" w:rsidRDefault="008C6684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обладают гарантиями профессиональной независимости.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11. Коллегия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Для рассмотрения наиболее важных вопросов деятельности Контрольно-счетной палаты, включая вопросы планирования и организации ее деятельности, методологии контрольной деятельности, образуется коллегия Контрольно-счетной палаты. В состав коллегии Контрольно-счетной палаты входят председатель Контрольно-счетной палаты, заместитель председателя Контрольно-счетной палаты и аудиторы Контрольно-счетной палаты.</w:t>
      </w:r>
    </w:p>
    <w:p w:rsidR="008C6684" w:rsidRDefault="008C66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12. Аппарат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1. В состав аппарата Контрольно-счетной палаты входят инспекторы и иные штатные работники.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На инспекторов Контрольно-счетной палаты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3. Права, обязанности и ответственность работников аппарата Контрольно-счетной палаты определяются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настоящим Законом, законодательством о государственной гражданской службе, трудовым законодательством и иными нормативными правовыми актами, содержащими нормы трудового права.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jc w:val="center"/>
        <w:outlineLvl w:val="1"/>
      </w:pPr>
      <w:r>
        <w:t>Глава 3. ПОРЯДОК ДЕЯТЕЛЬНОСТИ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13. Формы осуществления Контрольно-счетной палатой внешнего государственного финансового контроля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lastRenderedPageBreak/>
        <w:t>1. Внешний государственный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3. При проведении экспертно-аналитического мероприятия Контрольно-счетной палатой составляются отчет или заключение.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14. Стандарты внешнего государственного финансового контроля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 xml:space="preserve">1. Контрольно-счетная палата при осуществлении внешнего государственного финансового контроля руководствуется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Курганской области, а также стандартами внешнего государственного финансового контроля.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Стандарты внешнего государственного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8C6684" w:rsidRDefault="008C6684">
      <w:pPr>
        <w:pStyle w:val="ConsPlusNormal"/>
        <w:spacing w:before="220"/>
        <w:ind w:firstLine="540"/>
        <w:jc w:val="both"/>
      </w:pPr>
      <w:proofErr w:type="gramStart"/>
      <w: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учреждений и унитарных предприятий Курганской области - в соответствии с общими требованиями, утвержденными Счетной палатой Российской Федерации и (или) Контрольно-счетной палатой;</w:t>
      </w:r>
      <w:proofErr w:type="gramEnd"/>
    </w:p>
    <w:p w:rsidR="008C6684" w:rsidRDefault="008C6684">
      <w:pPr>
        <w:pStyle w:val="ConsPlusNormal"/>
        <w:spacing w:before="220"/>
        <w:ind w:firstLine="540"/>
        <w:jc w:val="both"/>
      </w:pPr>
      <w:r>
        <w:t>2) в отношении иных организаций - в соответствии с общими требованиями, установленными федеральным законом.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4. Стандарты внешнего государственного финансового контроля Контрольно-счетной палаты не могут противоречить законодательству Российской Федерации и (или) законодательству Курганской области.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15. Планирование деятельности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1. Контрольно-счетная палата осуществляет свою деятельность на основе годовых и квартальных планов, которые разрабатываются и утверждаются ею самостоятельно.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Курганской областной Думы, предложений и запросов Губернатора Курганской области.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Поручения Курганской областной Думы, предложения и запросы Губернатора Курганской области подлежат обязательному включению в планы деятельности Контрольно-счетной палаты.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Поручения Курганской областной Думы, предложения и запросы Губернатора Курганской области рассматриваются председателем Контрольно-счетной палаты в срок десять дней со дня их поступления в Контрольно-счетную палату.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lastRenderedPageBreak/>
        <w:t>Изменения в планы деятельности Контрольно-счетной палаты в связи с включением в них поручений Курганской областной Думы, предложений и запросов Губернатора Курганской области вносятся распоряжением председателя Контрольно-счетной палаты без рассмотрения коллегией Контрольно-счетной палаты.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3. План деятельности Контрольно-счетной палаты на год утверждается председателем Контрольно-счетной палаты в срок до 30 декабря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16. Регламент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proofErr w:type="gramStart"/>
      <w:r>
        <w:t>Содержание направлений деятельности Контрольно-счетной палаты, порядок работы коллегии Контрольно-счетной палаты, распределение обязанностей между заместителем председателя Контрольно-счетной палаты, аудиторами Контрольно-счетной палаты, функции и взаимодействие структурных подразделений аппарата Контрольно-счетной палаты, порядок ведения дел, подготовки и проведения контрольных и экспертно-аналитических мероприятий, иные внутренние вопросы деятельности Контрольно-счетной палаты определяются регламентом Контрольно-счетной палаты, утверждаемым председателем Контрольно-счетной палаты.</w:t>
      </w:r>
      <w:proofErr w:type="gramEnd"/>
    </w:p>
    <w:p w:rsidR="008C6684" w:rsidRDefault="008C668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17. Полномочия председателя Контрольно-счетной палаты, заместителя председателя Контрольно-счетной палаты, аудиторов Контрольно-счетной палаты</w:t>
      </w:r>
    </w:p>
    <w:p w:rsidR="008C6684" w:rsidRDefault="008C668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1. Председатель Контрольно-счетной палаты: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Контрольно-счетной палаты, издает приказы и распоряжения;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2) утверждает регламент Контрольно-счетной палаты;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3) утверждает структуру и штатное расписание Контрольно-счетной палаты;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4) утверждает планы деятельности Контрольно-счетной палаты;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5) утверждает стандарты внешнего государственного финансового контроля;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6) утверждает результаты контрольных и экспертно-аналитических мероприятий Контрольно-счетной палаты, подписывает представления и предписания Контрольно-счетной палаты;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6-1) подписывает уведомление о применении бюджетных мер принуждения при выявлении в ходе контрольного мероприятия бюджетных нарушений;</w:t>
      </w:r>
    </w:p>
    <w:p w:rsidR="008C6684" w:rsidRDefault="008C6684">
      <w:pPr>
        <w:pStyle w:val="ConsPlusNormal"/>
        <w:jc w:val="both"/>
      </w:pPr>
      <w:r>
        <w:t xml:space="preserve">(пп. 6-1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7) представляет Курганской областной Думе ежегодный отчет о деятельности Контрольно-счетной палаты;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8) представляет Курганской областной Думе и Губернатору Курганской области информацию о результатах проведенных контрольных и экспертно-аналитических мероприятий;</w:t>
      </w:r>
    </w:p>
    <w:p w:rsidR="008C6684" w:rsidRDefault="008C6684">
      <w:pPr>
        <w:pStyle w:val="ConsPlusNormal"/>
        <w:spacing w:before="220"/>
        <w:ind w:firstLine="540"/>
        <w:jc w:val="both"/>
      </w:pPr>
      <w:proofErr w:type="gramStart"/>
      <w:r>
        <w:t xml:space="preserve">9) представляет Контрольно-счетную палату в отношениях с государственными органами Российской Федерации, государственными органами Курганской области, органами местного самоуправления, правоохранительными, надзорными и иными контрольными органами Российской Федерации, субъектов Российской Федерации и муниципальных образований,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</w:t>
      </w:r>
      <w:r>
        <w:lastRenderedPageBreak/>
        <w:t>иностранных государств, с их международными объединениями;</w:t>
      </w:r>
      <w:proofErr w:type="gramEnd"/>
    </w:p>
    <w:p w:rsidR="008C6684" w:rsidRDefault="008C6684">
      <w:pPr>
        <w:pStyle w:val="ConsPlusNormal"/>
        <w:spacing w:before="220"/>
        <w:ind w:firstLine="540"/>
        <w:jc w:val="both"/>
      </w:pPr>
      <w:r>
        <w:t>10) осуществляет полномочия представителя нанимателя в соответствии с законодательством о государственной гражданской службе, полномочия по найму и увольнению работников, не являющихся государственными гражданскими служащими Курганской области.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1-1. Заместитель председателя Контрольно-счетной палаты: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1) осуществляет методическое обеспечение деятельности Контрольно-счетной палаты;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2) организует работу по подготовке проекта годового плана работы, проекта годового отчета о деятельности Контрольно-счетной палаты и представляет их председателю Контрольно-счетной палаты для утверждения коллегией Контрольно-счетной палаты;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3) организует и проводит контрольные и экспертно-аналитические мероприятия по направлениям деятельности Контрольно-счетной палаты, в случае необходимости непосредственно участвует в проведении контрольных и экспертно-аналитических мероприятий;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4) вносит председателю Контрольно-счетной палаты предложения по совершенствованию деятельности Контрольно-счетной палаты, в том числе по изменению структуры и штатного расписания;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5) осуществляет иные полномочия, установленные законодательством Российской Федерации, законодательством Курганской области, регламентом Контрольно-счетной палаты.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Контрольно-счетной палаты замещает председателя Контрольно-счетной палаты при его отсутствии или в случае невозможности осуществлять им свои полномочия.</w:t>
      </w:r>
    </w:p>
    <w:p w:rsidR="008C6684" w:rsidRDefault="008C6684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Аудиторы Контрольно-счетной палаты возглавляют направления деятельности Контрольно-счетной палаты, могут являться руководителями контрольных и экспертно-аналитических мероприятий Контрольно-счетной палаты. Аудиторы Контрольно-счетной палаты в пределах своей компетенции, установленной регламентом Контрольно-счетной палаты,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18. Компетенция коллегии Контрольно-счетной палаты</w:t>
      </w:r>
    </w:p>
    <w:p w:rsidR="008C6684" w:rsidRDefault="008C6684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jc w:val="both"/>
      </w:pPr>
    </w:p>
    <w:p w:rsidR="008C6684" w:rsidRDefault="008C6684">
      <w:pPr>
        <w:pStyle w:val="ConsPlusNormal"/>
        <w:ind w:firstLine="540"/>
        <w:jc w:val="both"/>
      </w:pPr>
      <w:r>
        <w:t>1. Коллегия Контрольно-счетной палаты рассматривает на своих заседаниях следующие вопросы: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1) годовой отчет о деятельности Контрольно-счетной палаты;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2) планы работы Контрольно-счетной палаты и изменения в них;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3) стандарты внешнего государственного финансового контроля, методические рекомендации по проведению контрольных мероприятий и изменения в них;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4) структуру и штатное расписание Контрольно-счетной палаты, изменения в них;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5) итоги контрольных и экспертно-аналитических мероприятий, направление представлений и предписаний Контрольно-счетной палаты, изменение и отмену представлений и предписаний Контрольно-счетной палаты;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lastRenderedPageBreak/>
        <w:t>6) регламент Контрольно-счетной палаты и изменения в него;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7) вопросы о реализации предоставленного Контрольно-счетной палате права законодательной инициативы;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8) иные вопросы, предусмотренные регламентом Контрольно-счетной палаты.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На основании решений коллегии Контрольно-счетной палаты председатель Контрольно-счетной палаты издает приказы и распоряжения.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3. Порядок работы коллегии Контрольно-счетной палаты определяется регламентом Контрольно-счетной палаты.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19. Обязательность исполнения требований должностных лиц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 xml:space="preserve">1. </w:t>
      </w:r>
      <w:proofErr w:type="gramStart"/>
      <w: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Курганской области являются обязательными для исполнения органами государственной власти и государственными органами Курганской области,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государственный финансовый контроль (далее также - проверяемые органы и организации).</w:t>
      </w:r>
      <w:proofErr w:type="gramEnd"/>
    </w:p>
    <w:p w:rsidR="008C6684" w:rsidRDefault="008C6684">
      <w:pPr>
        <w:pStyle w:val="ConsPlusNormal"/>
        <w:spacing w:before="220"/>
        <w:ind w:firstLine="540"/>
        <w:jc w:val="both"/>
      </w:pPr>
      <w: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Курганской области.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20. Права, обязанности и ответственность должностных лиц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C6684" w:rsidRDefault="008C6684">
      <w:pPr>
        <w:pStyle w:val="ConsPlusNormal"/>
        <w:spacing w:before="220"/>
        <w:ind w:firstLine="540"/>
        <w:jc w:val="both"/>
      </w:pPr>
      <w:bookmarkStart w:id="0" w:name="P233"/>
      <w:bookmarkEnd w:id="0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4) в пределах своей компетенции требовать от руководителей и других должностных лиц </w:t>
      </w:r>
      <w:r>
        <w:lastRenderedPageBreak/>
        <w:t>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3-1. </w:t>
      </w:r>
      <w:proofErr w:type="gramStart"/>
      <w: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</w:t>
      </w:r>
      <w:proofErr w:type="gramEnd"/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C6684" w:rsidRDefault="008C6684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Курганской области от 27.09.2017 N 65)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5. Председатель Контрольно-счетной палаты, заместитель председателя Контрольно-счетной палаты, аудиторы Контрольно-счетной палаты вправе участвовать в заседаниях Курганской областной Думы, ее комитетов, комиссий и рабочих групп, заседаниях Правительства Курганской области и иных органов исполнительной власти Курганской области, а также в заседаниях координационных и совещательных органов при Губернаторе Курганской области.</w:t>
      </w:r>
    </w:p>
    <w:p w:rsidR="008C6684" w:rsidRDefault="008C6684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47" w:history="1">
        <w:r>
          <w:rPr>
            <w:color w:val="0000FF"/>
          </w:rPr>
          <w:t>Закон</w:t>
        </w:r>
      </w:hyperlink>
      <w:r>
        <w:t xml:space="preserve"> Курганской области от 27.09.2017 N 65.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21. Порядок и форма уведомления председателя Контрольно-счетной палаты в случае опечатывания касс, кассовых и служебных помещений, складов и архивов, изъятия документов и материалов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 xml:space="preserve">1.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33" w:history="1">
        <w:r>
          <w:rPr>
            <w:color w:val="0000FF"/>
          </w:rPr>
          <w:t>подпунктом 2 пункта 1 статьи 20</w:t>
        </w:r>
      </w:hyperlink>
      <w:r>
        <w:t xml:space="preserve"> настоящего Закона, должны незамедлительно (в течение 24 часов) уведомить об этом председателя Контрольно-счетной палаты.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2. </w:t>
      </w:r>
      <w:hyperlink w:anchor="P386" w:history="1">
        <w:r>
          <w:rPr>
            <w:color w:val="0000FF"/>
          </w:rPr>
          <w:t>Уведомление</w:t>
        </w:r>
      </w:hyperlink>
      <w:r>
        <w:t xml:space="preserve"> об опечатывании касс, кассовых и служебных помещений, складов и архивов готовится должностным лицом Контрольно-счетной палаты по форме, установленной приложением 1 к настоящему Закону, и подписывается заместителем председателя Контрольно-счетной палаты или аудитором Контрольно-счетной палаты, ответственными за проведение контрольного мероприятия.</w:t>
      </w:r>
    </w:p>
    <w:p w:rsidR="008C6684" w:rsidRDefault="008C66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Уведомление об опечатывании касс, кассовых и служебных помещений, складов и архивов направляется председателю Контрольно-счетной палаты с приложением акта по факту опечатывания касс, кассовых и служебных помещений, складов и архивов.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3. </w:t>
      </w:r>
      <w:hyperlink w:anchor="P449" w:history="1">
        <w:r>
          <w:rPr>
            <w:color w:val="0000FF"/>
          </w:rPr>
          <w:t>Уведомление</w:t>
        </w:r>
      </w:hyperlink>
      <w:r>
        <w:t xml:space="preserve"> об изъятии документов и материалов готовится должностным лицом Контрольно-счетной палаты по форме, установленной приложением 2 к настоящему Закону, и подписывается заместителем председателя Контрольно-счетной палаты или аудитором Контрольно-счетной палаты, ответственными за проведение контрольного мероприятия.</w:t>
      </w:r>
    </w:p>
    <w:p w:rsidR="008C6684" w:rsidRDefault="008C668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Уведомление об изъятии документов и материалов направляется председателю Контрольно-счетной палаты с приложением акта изъятия документов и материалов.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22. Представление информации по запросам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bookmarkStart w:id="1" w:name="P262"/>
      <w:bookmarkEnd w:id="1"/>
      <w:r>
        <w:t xml:space="preserve">1. </w:t>
      </w:r>
      <w:proofErr w:type="gramStart"/>
      <w:r>
        <w:t xml:space="preserve">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организации, в отношении которых Контрольно-счетная палата вправе осуществлять внешний государственный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</w:t>
      </w:r>
      <w:hyperlink w:anchor="P263" w:history="1">
        <w:r>
          <w:rPr>
            <w:color w:val="0000FF"/>
          </w:rPr>
          <w:t>пунктом 2</w:t>
        </w:r>
      </w:hyperlink>
      <w:r>
        <w:t xml:space="preserve"> настоящей статьи сроки обязаны представлять в Контрольно-счетную палату по ее запросам информацию, документы и материалы</w:t>
      </w:r>
      <w:proofErr w:type="gramEnd"/>
      <w:r>
        <w:t xml:space="preserve">, </w:t>
      </w:r>
      <w:proofErr w:type="gramStart"/>
      <w:r>
        <w:t>необходимые для проведения контрольных и экспертно-аналитических мероприятий.</w:t>
      </w:r>
      <w:proofErr w:type="gramEnd"/>
    </w:p>
    <w:p w:rsidR="008C6684" w:rsidRDefault="008C6684">
      <w:pPr>
        <w:pStyle w:val="ConsPlusNormal"/>
        <w:spacing w:before="220"/>
        <w:ind w:firstLine="540"/>
        <w:jc w:val="both"/>
      </w:pPr>
      <w:bookmarkStart w:id="2" w:name="P263"/>
      <w:bookmarkEnd w:id="2"/>
      <w:r>
        <w:t>2. Информация, документы и материалы, необходимые для проведения контрольных и экспертно-аналитических мероприятий, представляются не позднее четырнадцати дней со дня получения запроса Контрольно-счетной палаты.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Срок представления информации, документов и материалов по запросам Контрольно-счетной палаты, направленным в рамках проведения контрольных и экспертно-аналитических мероприятий, проводимых на основании поручений Курганской областной Думы, предложений и запросов Губернатора Курганской области определяется Контрольно-счетной палатой с учетом </w:t>
      </w:r>
      <w:hyperlink w:anchor="P263" w:history="1">
        <w:r>
          <w:rPr>
            <w:color w:val="0000FF"/>
          </w:rPr>
          <w:t>абзаца первого</w:t>
        </w:r>
      </w:hyperlink>
      <w:r>
        <w:t xml:space="preserve"> настоящего пункта и не может составлять менее пяти рабочих дней.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3. Порядок направления Контрольно-счетной палатой запросов, указанных в </w:t>
      </w:r>
      <w:hyperlink w:anchor="P262" w:history="1">
        <w:r>
          <w:rPr>
            <w:color w:val="0000FF"/>
          </w:rPr>
          <w:t>пункте 1</w:t>
        </w:r>
      </w:hyperlink>
      <w:r>
        <w:t xml:space="preserve"> </w:t>
      </w:r>
      <w:r>
        <w:lastRenderedPageBreak/>
        <w:t>настоящей статьи, определяется статьей 23 настоящего Закона и регламентом Контрольно-счетной палаты.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4.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Непредставление или несвоевременное представление органами и организациями, указанными в </w:t>
      </w:r>
      <w:hyperlink w:anchor="P262" w:history="1">
        <w:r>
          <w:rPr>
            <w:color w:val="0000FF"/>
          </w:rPr>
          <w:t>пункте 1</w:t>
        </w:r>
      </w:hyperlink>
      <w:r>
        <w:t xml:space="preserve"> настоящей статьи,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Курганской</w:t>
      </w:r>
      <w:proofErr w:type="gramEnd"/>
      <w:r>
        <w:t xml:space="preserve"> области.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23. Порядок направления Контрольно-счетной палатой запросов об информации, документов и материалов, необходимых для проведения контрольных и экспертно-аналитических мероприятий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1. В случае необходимости получения сведений (информации), необходимых для проведения контрольного или экспертно-аналитического мероприятия, должностное лицо Контрольно-счетной палаты, ответственное за проведение контрольного или экспертно-аналитического мероприятия, готовит запрос о представлении информации, документов и материалов.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Запрос оформляется на бланке Контрольно-счетной палаты и должен содержать: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1) ссылку на наименование контрольного или экспертно-аналитического мероприятия, для целей проведения которого запрашивается информация;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2) основания проведения контрольного или экспертно-аналитического мероприятия;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3) четко сформулированный предмет запроса, обеспечивающий представление необходимой информации, документов и материалов, в достаточном для целей проведения контрольного или экспертно-аналитического мероприятия объеме и приемлемой для использования в работе форме;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4) сроки представления информации, документов и материалов.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3. Запрос оформляется за подписью председателя Контрольно-счетной палаты.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4. Запрос на бумажном носителе вручается должностным лицом Контрольно-счетной палаты под расписку представителю органа или организации, </w:t>
      </w:r>
      <w:proofErr w:type="gramStart"/>
      <w:r>
        <w:t>указанных</w:t>
      </w:r>
      <w:proofErr w:type="gramEnd"/>
      <w:r>
        <w:t xml:space="preserve"> в </w:t>
      </w:r>
      <w:hyperlink w:anchor="P262" w:history="1">
        <w:r>
          <w:rPr>
            <w:color w:val="0000FF"/>
          </w:rPr>
          <w:t>пункте 1 статьи 22</w:t>
        </w:r>
      </w:hyperlink>
      <w:r>
        <w:t xml:space="preserve"> настоящего Закона, или направляется Контрольно-счетной палатой соответствующему органу или организации заказным почтовым отправлением с уведомлением о вручении.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При вручении запроса Контрольно-счетной палаты под расписку представителю органа или организации, </w:t>
      </w:r>
      <w:proofErr w:type="gramStart"/>
      <w:r>
        <w:t>указанных</w:t>
      </w:r>
      <w:proofErr w:type="gramEnd"/>
      <w:r>
        <w:t xml:space="preserve"> в </w:t>
      </w:r>
      <w:hyperlink w:anchor="P262" w:history="1">
        <w:r>
          <w:rPr>
            <w:color w:val="0000FF"/>
          </w:rPr>
          <w:t>пункте 1 статьи 22</w:t>
        </w:r>
      </w:hyperlink>
      <w:r>
        <w:t xml:space="preserve"> настоящего Закона, отметка представителя соответствующего органа или организации о получении запроса проставляется на копии запроса, которая возвращается должностному лицу Контрольно-счетной палаты, вручившему запрос.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24. Представления и предписания Контрольно-счетной палаты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Контрольно-счетная палата по результатам проведения контрольных мероприятий вправе вносить в органы государственной власти и государственные органы Курганской области,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</w:t>
      </w:r>
      <w:r>
        <w:lastRenderedPageBreak/>
        <w:t>выявленных нарушений и недостатков, предотвращению нанесения материального ущерба Курганской области, муниципальному образованию или возмещению причиненного вреда, по привлечению к</w:t>
      </w:r>
      <w:proofErr w:type="gramEnd"/>
      <w:r>
        <w:t xml:space="preserve">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Представление Контрольно-счетной палаты подписывается председателем Контрольно-счетной палаты либо заместителем председателя Контрольно-счетной палаты.</w:t>
      </w:r>
    </w:p>
    <w:p w:rsidR="008C6684" w:rsidRDefault="008C668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Органы государственной власти и государственные органы Курганской области,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  <w:proofErr w:type="gramEnd"/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государственной власти и государственные органы Курганской области,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8C6684" w:rsidRDefault="008C6684">
      <w:pPr>
        <w:pStyle w:val="ConsPlusNormal"/>
        <w:spacing w:before="220"/>
        <w:ind w:firstLine="540"/>
        <w:jc w:val="both"/>
      </w:pPr>
      <w: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заместителем председателя Контрольно-счетной палаты.</w:t>
      </w:r>
    </w:p>
    <w:p w:rsidR="008C6684" w:rsidRDefault="008C66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6. Предписание Контрольно-счетной палаты должно быть исполнено в установленные в нем сроки.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7.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Курганской области.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при проведении контрольных мероприятий выявлены факты незаконного использования средств областного бюджета и (или) местного бюджета, а также средств бюджета территориального государственного внебюджетного фонда,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8C6684" w:rsidRDefault="008C668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25. Гарантии прав проверяемых органов и организаций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пяти рабочих дней после доведения акта до сведения руководителей проверяемых органов и организаций, прилагаются к актам и в дальнейшем являются их неотъемлемой частью.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Контрольно-счетной палаты в Курганскую областную Думу.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26. Взаимодействие Контрольно-счетной палаты</w:t>
      </w:r>
    </w:p>
    <w:p w:rsidR="008C6684" w:rsidRDefault="008C668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Курганской области от 30.03.2017 N 13)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>
        <w:t xml:space="preserve"> Контрольно-счетная палата вправе заключать с ними соглашения о сотрудничестве и взаимодействии.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Курганской области.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3. 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4. В целях координации своей деятельности Контрольно-счетная палата может создавать как временные, так и постоянно действующие координационные, консультационные, совещательные и другие рабочие органы совместно с иными государственными и муниципальными органами.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6. Контрольно-счетная палата вправе: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 w:rsidR="008C6684" w:rsidRDefault="008C668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Курганской области от 05.11.2013 N 80)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jc w:val="center"/>
        <w:outlineLvl w:val="1"/>
      </w:pPr>
      <w:r>
        <w:t>Глава 4. ОТДЕЛЬНЫЕ ВОПРОСЫ</w:t>
      </w:r>
    </w:p>
    <w:p w:rsidR="008C6684" w:rsidRDefault="008C6684">
      <w:pPr>
        <w:pStyle w:val="ConsPlusTitle"/>
        <w:jc w:val="center"/>
      </w:pPr>
      <w:r>
        <w:t>ДЕЯТЕЛЬНОСТИ КОНТРОЛЬНО-СЧЕТНЫХ ОРГАНОВ</w:t>
      </w:r>
    </w:p>
    <w:p w:rsidR="008C6684" w:rsidRDefault="008C6684">
      <w:pPr>
        <w:pStyle w:val="ConsPlusTitle"/>
        <w:jc w:val="center"/>
      </w:pPr>
      <w:r>
        <w:t xml:space="preserve">МУНИЦИПАЛЬНЫХ ОБРАЗОВАНИЙ, РАСПОЛОЖЕННЫХ </w:t>
      </w:r>
      <w:proofErr w:type="gramStart"/>
      <w:r>
        <w:t>НА</w:t>
      </w:r>
      <w:proofErr w:type="gramEnd"/>
    </w:p>
    <w:p w:rsidR="008C6684" w:rsidRDefault="008C6684">
      <w:pPr>
        <w:pStyle w:val="ConsPlusTitle"/>
        <w:jc w:val="center"/>
      </w:pPr>
      <w:r>
        <w:t>ТЕРРИТОРИИ КУРГАНСКОЙ ОБЛАСТИ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27. Контрольно-счетные органы муниципальных образований, расположенных на территории Курганской области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 xml:space="preserve">Контрольно-счетные органы муниципальных образований, расположенных на территории Курганской области, являются постоянно действующими органами внешнего муниципального финансового контроля, образуются представительными органами указанных муниципальных образований и осуществляют свою деятельность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Правовое регулирование организации и деятельности контрольно-счетных органов муниципальных образований, расположенных на территории Курганской области, осуществляется законами Курганской области в случаях и порядке, установленных федеральными законами.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28. Порядок и форма уведомления председателя контрольно-счетного органа муниципального образования, расположенного на территории Курганской области, в случае опечатывания касс, кассовых и служебных помещений, складов и архивов, изъятия документов и материалов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Должностные лица контрольно-счетного органа муниципального образования, расположенного на территории Курганской области,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56" w:history="1">
        <w:r>
          <w:rPr>
            <w:color w:val="0000FF"/>
          </w:rPr>
          <w:t>пунктом 2 части 1 статьи 14</w:t>
        </w:r>
      </w:hyperlink>
      <w: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должны незамедлительно (в течение 24 часов) уведомить об этом</w:t>
      </w:r>
      <w:proofErr w:type="gramEnd"/>
      <w:r>
        <w:t xml:space="preserve"> председателя соответствующего контрольно-счетного органа муниципального образования, расположенного на территории Курганской области.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2. </w:t>
      </w:r>
      <w:hyperlink w:anchor="P386" w:history="1">
        <w:r>
          <w:rPr>
            <w:color w:val="0000FF"/>
          </w:rPr>
          <w:t>Уведомление</w:t>
        </w:r>
      </w:hyperlink>
      <w:r>
        <w:t xml:space="preserve"> об опечатывании касс, кассовых и служебных помещений, складов и архивов готовится и подписывается ответственным за проведение контрольного мероприятия должностным лицом контрольно-счетного органа муниципального образования, расположенного на территории Курганской области, по форме, установленной приложением 1 к настоящему Закону.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Уведомление об опечатывании касс, кассовых и служебных помещений, складов и архивов направляется председателю контрольно-счетного органа муниципального образования, расположенного на территории Курганской области, с приложением акта по факту опечатывания касс, кассовых и служебных помещений, складов и архивов.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3. </w:t>
      </w:r>
      <w:hyperlink w:anchor="P449" w:history="1">
        <w:r>
          <w:rPr>
            <w:color w:val="0000FF"/>
          </w:rPr>
          <w:t>Уведомление</w:t>
        </w:r>
      </w:hyperlink>
      <w:r>
        <w:t xml:space="preserve"> об изъятии документов и материалов готовится и подписывается ответственным за проведение контрольного мероприятия должностным лицом контрольно-счетного органа муниципального образования, расположенного на территории Курганской области, по форме, установленной приложением 2 к настоящему Закону.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Уведомление об изъятии документов и материалов направляется председателю контрольно-счетного органа муниципального образования, расположенного на территории Курганской области, с приложением акта изъятия документов и материалов.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29. Сроки представления информации, документов и материалов, необходимых для проведения контрольных и экспертно-аналитических мероприятий, а также пояснений и замечаний руководителей проверяемых органов и организаций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bookmarkStart w:id="3" w:name="P336"/>
      <w:bookmarkEnd w:id="3"/>
      <w:r>
        <w:t xml:space="preserve">1. </w:t>
      </w:r>
      <w:proofErr w:type="gramStart"/>
      <w:r>
        <w:t xml:space="preserve">Органы местного самоуправления и муниципальные органы, организации, в отношении которых контрольно-счетные органы муниципальных образований, расположенных на </w:t>
      </w:r>
      <w:r>
        <w:lastRenderedPageBreak/>
        <w:t>территории Курганской области,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контрольно-счетные органы муниципальных образований, расположенных на территории Курганской области, по их запросам информацию, документы и материалы, необходимые</w:t>
      </w:r>
      <w:proofErr w:type="gramEnd"/>
      <w:r>
        <w:t xml:space="preserve"> для проведения контрольных и экспертно-аналитических мероприятий в срок не позднее четырнадцати дней со дня получения запроса.</w:t>
      </w:r>
    </w:p>
    <w:p w:rsidR="008C6684" w:rsidRDefault="008C6684">
      <w:pPr>
        <w:pStyle w:val="ConsPlusNormal"/>
        <w:spacing w:before="220"/>
        <w:ind w:firstLine="540"/>
        <w:jc w:val="both"/>
      </w:pPr>
      <w:proofErr w:type="gramStart"/>
      <w:r>
        <w:t xml:space="preserve">Срок представления информации, документов и материалов по запросам контрольно-счетных органов муниципальных образований, расположенных на территории Курганской области, направленных в рамках проведения контрольных и экспертно-аналитических мероприятий, проводимых на основании поручений представительных органов муниципальных образований, предложений и запросов глав муниципальных образований определяется указанными контрольно-счетными органами с учетом </w:t>
      </w:r>
      <w:hyperlink w:anchor="P336" w:history="1">
        <w:r>
          <w:rPr>
            <w:color w:val="0000FF"/>
          </w:rPr>
          <w:t>абзаца первого</w:t>
        </w:r>
      </w:hyperlink>
      <w:r>
        <w:t xml:space="preserve"> настоящего пункта и не может составлять менее пяти рабочих дней.</w:t>
      </w:r>
      <w:proofErr w:type="gramEnd"/>
    </w:p>
    <w:p w:rsidR="008C6684" w:rsidRDefault="008C6684">
      <w:pPr>
        <w:pStyle w:val="ConsPlusNormal"/>
        <w:spacing w:before="220"/>
        <w:ind w:firstLine="540"/>
        <w:jc w:val="both"/>
      </w:pPr>
      <w:r>
        <w:t>2. Пояснения и замечания руководителей проверяемых органов и организаций представляются в течение пяти рабочих дней после доведения до сведения указанных лиц актов, составленных контрольно-счетными органами муниципальных образований, расположенных на территории Курганской области.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Пояснения и замечания руководителей проверяемых органов и организаций, представленные в указанный срок, прилагаются к соответствующим актам контрольно-счетных органов муниципальных образований, расположенных на территории Курганской области, и в дальнейшем являются их неотъемлемой частью.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jc w:val="center"/>
        <w:outlineLvl w:val="1"/>
      </w:pPr>
      <w:r>
        <w:t>Глава 5. ЗАКЛЮЧИТЕЛЬНЫЕ И ПЕРЕХОДНЫЕ ПОЛОЖЕНИЯ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30. Переходные положения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Контрольно-счетная палата Курганской области является правопреемником Контрольно-счетной палаты Курганской областной Думы.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Title"/>
        <w:ind w:firstLine="540"/>
        <w:jc w:val="both"/>
        <w:outlineLvl w:val="2"/>
      </w:pPr>
      <w:r>
        <w:t>Статья 31. Вступление в силу настоящего Закона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ind w:firstLine="540"/>
        <w:jc w:val="both"/>
      </w:pPr>
      <w:r>
        <w:t>1. Настоящий Закон вступает в силу с 1 октября 2011 года.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1) </w:t>
      </w:r>
      <w:hyperlink r:id="rId57" w:history="1">
        <w:r>
          <w:rPr>
            <w:color w:val="0000FF"/>
          </w:rPr>
          <w:t>Закон</w:t>
        </w:r>
      </w:hyperlink>
      <w:r>
        <w:t xml:space="preserve"> Курганской области от 2 сентября 1998 года N 156 "О Контрольно-счетной палате Курганской областной Думы";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2) </w:t>
      </w:r>
      <w:hyperlink r:id="rId58" w:history="1">
        <w:r>
          <w:rPr>
            <w:color w:val="0000FF"/>
          </w:rPr>
          <w:t>Закон</w:t>
        </w:r>
      </w:hyperlink>
      <w:r>
        <w:t xml:space="preserve"> Курганской области от 29 апреля 2002 года N 172 "О внесении изменений и дополнений в Закон Курганской области "О Контрольно-счетной палате Курганской областной Думы";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3) </w:t>
      </w:r>
      <w:hyperlink r:id="rId59" w:history="1">
        <w:r>
          <w:rPr>
            <w:color w:val="0000FF"/>
          </w:rPr>
          <w:t>Закон</w:t>
        </w:r>
      </w:hyperlink>
      <w:r>
        <w:t xml:space="preserve"> Курганской области от 3 сентября 2002 года N 205 "О внесении изменения в Закон Курганской области "О Контрольно-счетной палате Курганской областной Думы";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4) </w:t>
      </w:r>
      <w:hyperlink r:id="rId60" w:history="1">
        <w:r>
          <w:rPr>
            <w:color w:val="0000FF"/>
          </w:rPr>
          <w:t>Закон</w:t>
        </w:r>
      </w:hyperlink>
      <w:r>
        <w:t xml:space="preserve"> Курганской области от 8 мая 2003 года N 305 "О внесении изменения в Закон Курганской области "О Контрольно-счетной палате Курганской областной Думы";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5) </w:t>
      </w:r>
      <w:hyperlink r:id="rId61" w:history="1">
        <w:r>
          <w:rPr>
            <w:color w:val="0000FF"/>
          </w:rPr>
          <w:t>Закон</w:t>
        </w:r>
      </w:hyperlink>
      <w:r>
        <w:t xml:space="preserve"> Курганской области от 1 апреля 2005 года N 35 "О внесении изменений и дополнений в Закон Курганской области "О Контрольно-счетной палате Курганской областной Думы";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62" w:history="1">
        <w:r>
          <w:rPr>
            <w:color w:val="0000FF"/>
          </w:rPr>
          <w:t>Закон</w:t>
        </w:r>
      </w:hyperlink>
      <w:r>
        <w:t xml:space="preserve"> Курганской области от 10 марта 2006 года N 128 "О внесении изменений в Закон Курганской области "О Контрольно-счетной палате Курганской областной Думы";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7) </w:t>
      </w:r>
      <w:hyperlink r:id="rId63" w:history="1">
        <w:r>
          <w:rPr>
            <w:color w:val="0000FF"/>
          </w:rPr>
          <w:t>статью 12</w:t>
        </w:r>
      </w:hyperlink>
      <w:r>
        <w:t xml:space="preserve"> Закона Курганской области от 30 ноября 2007 года N 306 "О внесении изменений и дополнений в некоторые законы Курганской области и о признании </w:t>
      </w:r>
      <w:proofErr w:type="gramStart"/>
      <w:r>
        <w:t>утратившими</w:t>
      </w:r>
      <w:proofErr w:type="gramEnd"/>
      <w:r>
        <w:t xml:space="preserve"> силу некоторых законов Курганской области";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8) </w:t>
      </w:r>
      <w:hyperlink r:id="rId64" w:history="1">
        <w:r>
          <w:rPr>
            <w:color w:val="0000FF"/>
          </w:rPr>
          <w:t>статью 2</w:t>
        </w:r>
      </w:hyperlink>
      <w:r>
        <w:t xml:space="preserve"> Закона Курганской области от 29 декабря 2008 года N 431 "О внесении изменений в некоторые законы Курганской области";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9) </w:t>
      </w:r>
      <w:hyperlink r:id="rId65" w:history="1">
        <w:r>
          <w:rPr>
            <w:color w:val="0000FF"/>
          </w:rPr>
          <w:t>статью 10</w:t>
        </w:r>
      </w:hyperlink>
      <w:r>
        <w:t xml:space="preserve"> Закона Курганской области от 31 марта 2009 года N 449 "О внесении изменений в некоторые законы Курганской области";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10) </w:t>
      </w:r>
      <w:hyperlink r:id="rId66" w:history="1">
        <w:r>
          <w:rPr>
            <w:color w:val="0000FF"/>
          </w:rPr>
          <w:t>Закон</w:t>
        </w:r>
      </w:hyperlink>
      <w:r>
        <w:t xml:space="preserve"> Курганской области от 2 ноября 2009 года N 496 "О внесении изменения в Закон Курганской области "О Контрольно-счетной палате Курганской областной Думы";</w:t>
      </w:r>
    </w:p>
    <w:p w:rsidR="008C6684" w:rsidRDefault="008C6684">
      <w:pPr>
        <w:pStyle w:val="ConsPlusNormal"/>
        <w:spacing w:before="220"/>
        <w:ind w:firstLine="540"/>
        <w:jc w:val="both"/>
      </w:pPr>
      <w:r>
        <w:t xml:space="preserve">11) </w:t>
      </w:r>
      <w:hyperlink r:id="rId67" w:history="1">
        <w:r>
          <w:rPr>
            <w:color w:val="0000FF"/>
          </w:rPr>
          <w:t>Закон</w:t>
        </w:r>
      </w:hyperlink>
      <w:r>
        <w:t xml:space="preserve"> Курганской области от 29 июня 2010 года N 30 "О внесении изменений в Закон Курганской области "О Контрольно-счетной палате Курганской областной Думы".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jc w:val="right"/>
      </w:pPr>
      <w:r>
        <w:t>Губернатор Курганской области</w:t>
      </w:r>
    </w:p>
    <w:p w:rsidR="008C6684" w:rsidRDefault="008C6684">
      <w:pPr>
        <w:pStyle w:val="ConsPlusNormal"/>
        <w:jc w:val="right"/>
      </w:pPr>
      <w:r>
        <w:t>О.А.БОГОМОЛОВ</w:t>
      </w:r>
    </w:p>
    <w:p w:rsidR="008C6684" w:rsidRDefault="008C6684">
      <w:pPr>
        <w:pStyle w:val="ConsPlusNormal"/>
        <w:jc w:val="both"/>
      </w:pPr>
      <w:r>
        <w:t>Курган</w:t>
      </w:r>
    </w:p>
    <w:p w:rsidR="008C6684" w:rsidRDefault="008C6684">
      <w:pPr>
        <w:pStyle w:val="ConsPlusNormal"/>
        <w:spacing w:before="220"/>
        <w:jc w:val="both"/>
      </w:pPr>
      <w:r>
        <w:t>5 июля 2011 года</w:t>
      </w:r>
    </w:p>
    <w:p w:rsidR="008C6684" w:rsidRDefault="008C6684">
      <w:pPr>
        <w:pStyle w:val="ConsPlusNormal"/>
        <w:spacing w:before="220"/>
        <w:jc w:val="both"/>
      </w:pPr>
      <w:r>
        <w:t>N 43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jc w:val="right"/>
        <w:outlineLvl w:val="0"/>
      </w:pPr>
      <w:r>
        <w:t>Приложение 1</w:t>
      </w:r>
    </w:p>
    <w:p w:rsidR="008C6684" w:rsidRDefault="008C6684">
      <w:pPr>
        <w:pStyle w:val="ConsPlusNormal"/>
        <w:jc w:val="right"/>
      </w:pPr>
      <w:r>
        <w:t>к Закону</w:t>
      </w:r>
    </w:p>
    <w:p w:rsidR="008C6684" w:rsidRDefault="008C6684">
      <w:pPr>
        <w:pStyle w:val="ConsPlusNormal"/>
        <w:jc w:val="right"/>
      </w:pPr>
      <w:r>
        <w:t>Курганской области</w:t>
      </w:r>
    </w:p>
    <w:p w:rsidR="008C6684" w:rsidRDefault="008C6684">
      <w:pPr>
        <w:pStyle w:val="ConsPlusNormal"/>
        <w:jc w:val="right"/>
      </w:pPr>
      <w:r>
        <w:t>от 5 июля 2011 г. N 43</w:t>
      </w:r>
    </w:p>
    <w:p w:rsidR="008C6684" w:rsidRDefault="008C6684">
      <w:pPr>
        <w:pStyle w:val="ConsPlusNormal"/>
        <w:jc w:val="right"/>
      </w:pPr>
      <w:r>
        <w:t>"О Контрольно-счетной</w:t>
      </w:r>
    </w:p>
    <w:p w:rsidR="008C6684" w:rsidRDefault="008C6684">
      <w:pPr>
        <w:pStyle w:val="ConsPlusNormal"/>
        <w:jc w:val="right"/>
      </w:pPr>
      <w:r>
        <w:t>палате Курганской</w:t>
      </w:r>
    </w:p>
    <w:p w:rsidR="008C6684" w:rsidRDefault="008C6684">
      <w:pPr>
        <w:pStyle w:val="ConsPlusNormal"/>
        <w:jc w:val="right"/>
      </w:pPr>
      <w:r>
        <w:t xml:space="preserve">области и </w:t>
      </w:r>
      <w:proofErr w:type="gramStart"/>
      <w:r>
        <w:t>отдельных</w:t>
      </w:r>
      <w:proofErr w:type="gramEnd"/>
    </w:p>
    <w:p w:rsidR="008C6684" w:rsidRDefault="008C6684">
      <w:pPr>
        <w:pStyle w:val="ConsPlusNormal"/>
        <w:jc w:val="right"/>
      </w:pPr>
      <w:proofErr w:type="gramStart"/>
      <w:r>
        <w:t>вопросах</w:t>
      </w:r>
      <w:proofErr w:type="gramEnd"/>
      <w:r>
        <w:t xml:space="preserve"> деятельности</w:t>
      </w:r>
    </w:p>
    <w:p w:rsidR="008C6684" w:rsidRDefault="008C6684">
      <w:pPr>
        <w:pStyle w:val="ConsPlusNormal"/>
        <w:jc w:val="right"/>
      </w:pPr>
      <w:r>
        <w:t>контрольно-счетных органов</w:t>
      </w:r>
    </w:p>
    <w:p w:rsidR="008C6684" w:rsidRDefault="008C6684">
      <w:pPr>
        <w:pStyle w:val="ConsPlusNormal"/>
        <w:jc w:val="right"/>
      </w:pPr>
      <w:r>
        <w:t>муниципальных образований,</w:t>
      </w:r>
    </w:p>
    <w:p w:rsidR="008C6684" w:rsidRDefault="008C6684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8C6684" w:rsidRDefault="008C6684">
      <w:pPr>
        <w:pStyle w:val="ConsPlusNormal"/>
        <w:jc w:val="right"/>
      </w:pPr>
      <w:r>
        <w:t>Курганской области"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nformat"/>
        <w:jc w:val="both"/>
      </w:pPr>
      <w:bookmarkStart w:id="4" w:name="P386"/>
      <w:bookmarkEnd w:id="4"/>
      <w:r>
        <w:t xml:space="preserve">                   наименование контрольно-счетного органа</w:t>
      </w:r>
    </w:p>
    <w:p w:rsidR="008C6684" w:rsidRDefault="008C6684">
      <w:pPr>
        <w:pStyle w:val="ConsPlusNonformat"/>
        <w:jc w:val="both"/>
      </w:pPr>
      <w:r>
        <w:t xml:space="preserve">               _______________________________________________</w:t>
      </w:r>
    </w:p>
    <w:p w:rsidR="008C6684" w:rsidRDefault="008C6684">
      <w:pPr>
        <w:pStyle w:val="ConsPlusNonformat"/>
        <w:jc w:val="both"/>
      </w:pPr>
      <w:r>
        <w:t xml:space="preserve">             "__" ____________ 20__ г.            N ___________</w:t>
      </w:r>
    </w:p>
    <w:p w:rsidR="008C6684" w:rsidRDefault="008C6684">
      <w:pPr>
        <w:pStyle w:val="ConsPlusNonformat"/>
        <w:jc w:val="both"/>
      </w:pPr>
    </w:p>
    <w:p w:rsidR="008C6684" w:rsidRDefault="008C6684">
      <w:pPr>
        <w:pStyle w:val="ConsPlusNonformat"/>
        <w:jc w:val="both"/>
      </w:pPr>
      <w:r>
        <w:t xml:space="preserve">                                               ___________________________</w:t>
      </w:r>
    </w:p>
    <w:p w:rsidR="008C6684" w:rsidRDefault="008C668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(должность, фамилия и</w:t>
      </w:r>
      <w:proofErr w:type="gramEnd"/>
    </w:p>
    <w:p w:rsidR="008C6684" w:rsidRDefault="008C6684">
      <w:pPr>
        <w:pStyle w:val="ConsPlusNonformat"/>
        <w:jc w:val="both"/>
      </w:pPr>
      <w:r>
        <w:t xml:space="preserve">                                                  инициалы председателя</w:t>
      </w:r>
    </w:p>
    <w:p w:rsidR="008C6684" w:rsidRDefault="008C6684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контрольно-счетного органа)</w:t>
      </w:r>
      <w:proofErr w:type="gramEnd"/>
    </w:p>
    <w:p w:rsidR="008C6684" w:rsidRDefault="008C6684">
      <w:pPr>
        <w:pStyle w:val="ConsPlusNonformat"/>
        <w:jc w:val="both"/>
      </w:pPr>
    </w:p>
    <w:p w:rsidR="008C6684" w:rsidRDefault="008C6684">
      <w:pPr>
        <w:pStyle w:val="ConsPlusNonformat"/>
        <w:jc w:val="both"/>
      </w:pPr>
      <w:r>
        <w:t xml:space="preserve">                                УВЕДОМЛЕНИЕ</w:t>
      </w:r>
    </w:p>
    <w:p w:rsidR="008C6684" w:rsidRDefault="008C6684">
      <w:pPr>
        <w:pStyle w:val="ConsPlusNonformat"/>
        <w:jc w:val="both"/>
      </w:pPr>
      <w:r>
        <w:t xml:space="preserve">                      об опечатывании касс, кассовых</w:t>
      </w:r>
    </w:p>
    <w:p w:rsidR="008C6684" w:rsidRDefault="008C6684">
      <w:pPr>
        <w:pStyle w:val="ConsPlusNonformat"/>
        <w:jc w:val="both"/>
      </w:pPr>
      <w:r>
        <w:t xml:space="preserve">                и служебных помещений, складов и архивов</w:t>
      </w:r>
    </w:p>
    <w:p w:rsidR="008C6684" w:rsidRDefault="008C6684">
      <w:pPr>
        <w:pStyle w:val="ConsPlusNonformat"/>
        <w:jc w:val="both"/>
      </w:pPr>
    </w:p>
    <w:p w:rsidR="008C6684" w:rsidRDefault="008C6684">
      <w:pPr>
        <w:pStyle w:val="ConsPlusNonformat"/>
        <w:jc w:val="both"/>
      </w:pPr>
      <w:r>
        <w:lastRenderedPageBreak/>
        <w:t>__________________                                  "__" _______ 20__ года</w:t>
      </w:r>
    </w:p>
    <w:p w:rsidR="008C6684" w:rsidRDefault="008C6684">
      <w:pPr>
        <w:pStyle w:val="ConsPlusNonformat"/>
        <w:jc w:val="both"/>
      </w:pPr>
      <w:r>
        <w:t>(населенный пункт)</w:t>
      </w:r>
    </w:p>
    <w:p w:rsidR="008C6684" w:rsidRDefault="008C6684">
      <w:pPr>
        <w:pStyle w:val="ConsPlusNonformat"/>
        <w:jc w:val="both"/>
      </w:pPr>
    </w:p>
    <w:p w:rsidR="008C6684" w:rsidRDefault="008C6684">
      <w:pPr>
        <w:pStyle w:val="ConsPlusNonformat"/>
        <w:jc w:val="both"/>
      </w:pPr>
      <w:r>
        <w:t xml:space="preserve">    Уведомляю   Вас,   что   при   проведении   контрольного   мероприятия</w:t>
      </w:r>
    </w:p>
    <w:p w:rsidR="008C6684" w:rsidRDefault="008C6684">
      <w:pPr>
        <w:pStyle w:val="ConsPlusNonformat"/>
        <w:jc w:val="both"/>
      </w:pPr>
      <w:r>
        <w:t>"________________________________________________________________________"</w:t>
      </w:r>
    </w:p>
    <w:p w:rsidR="008C6684" w:rsidRDefault="008C6684">
      <w:pPr>
        <w:pStyle w:val="ConsPlusNonformat"/>
        <w:jc w:val="both"/>
      </w:pPr>
      <w:r>
        <w:t xml:space="preserve">                  (наименование контрольного мероприятия)</w:t>
      </w:r>
    </w:p>
    <w:p w:rsidR="008C6684" w:rsidRDefault="008C6684">
      <w:pPr>
        <w:pStyle w:val="ConsPlusNonformat"/>
        <w:jc w:val="both"/>
      </w:pPr>
      <w:r>
        <w:t>__________________________________________________________________________</w:t>
      </w:r>
    </w:p>
    <w:p w:rsidR="008C6684" w:rsidRDefault="008C6684">
      <w:pPr>
        <w:pStyle w:val="ConsPlusNonformat"/>
        <w:jc w:val="both"/>
      </w:pPr>
      <w:r>
        <w:t xml:space="preserve">            (наименование проверяемого органа или организации)</w:t>
      </w:r>
    </w:p>
    <w:p w:rsidR="008C6684" w:rsidRDefault="008C6684">
      <w:pPr>
        <w:pStyle w:val="ConsPlusNonformat"/>
        <w:jc w:val="both"/>
      </w:pPr>
      <w:r>
        <w:t xml:space="preserve">в  соответствии  со  </w:t>
      </w:r>
      <w:hyperlink r:id="rId68" w:history="1">
        <w:r>
          <w:rPr>
            <w:color w:val="0000FF"/>
          </w:rPr>
          <w:t>статьей 14</w:t>
        </w:r>
      </w:hyperlink>
      <w:r>
        <w:t xml:space="preserve"> Федерального закона от 7 февраля 2011 года</w:t>
      </w:r>
    </w:p>
    <w:p w:rsidR="008C6684" w:rsidRDefault="008C6684">
      <w:pPr>
        <w:pStyle w:val="ConsPlusNonformat"/>
        <w:jc w:val="both"/>
      </w:pPr>
      <w:r>
        <w:t>N 6-ФЗ  "Об  общих принципах организации и деятельности контрольно-счетных</w:t>
      </w:r>
    </w:p>
    <w:p w:rsidR="008C6684" w:rsidRDefault="008C6684">
      <w:pPr>
        <w:pStyle w:val="ConsPlusNonformat"/>
        <w:jc w:val="both"/>
      </w:pPr>
      <w:r>
        <w:t>органов субъектов Российской Федерации и муниципальных образований"</w:t>
      </w:r>
    </w:p>
    <w:p w:rsidR="008C6684" w:rsidRDefault="008C6684">
      <w:pPr>
        <w:pStyle w:val="ConsPlusNonformat"/>
        <w:jc w:val="both"/>
      </w:pPr>
      <w:r>
        <w:t>__________________________________________________________________________</w:t>
      </w:r>
    </w:p>
    <w:p w:rsidR="008C6684" w:rsidRDefault="008C6684">
      <w:pPr>
        <w:pStyle w:val="ConsPlusNonformat"/>
        <w:jc w:val="both"/>
      </w:pPr>
      <w:r>
        <w:t xml:space="preserve">             </w:t>
      </w:r>
      <w:proofErr w:type="gramStart"/>
      <w:r>
        <w:t>(должность, фамилия и инициалы должностного лица</w:t>
      </w:r>
      <w:proofErr w:type="gramEnd"/>
    </w:p>
    <w:p w:rsidR="008C6684" w:rsidRDefault="008C6684">
      <w:pPr>
        <w:pStyle w:val="ConsPlusNonformat"/>
        <w:jc w:val="both"/>
      </w:pPr>
      <w:r>
        <w:t xml:space="preserve">                       </w:t>
      </w:r>
      <w:proofErr w:type="gramStart"/>
      <w:r>
        <w:t>контрольно-счетного органа)</w:t>
      </w:r>
      <w:proofErr w:type="gramEnd"/>
    </w:p>
    <w:p w:rsidR="008C6684" w:rsidRDefault="008C6684">
      <w:pPr>
        <w:pStyle w:val="ConsPlusNonformat"/>
        <w:jc w:val="both"/>
      </w:pPr>
      <w:r>
        <w:t>опечатаны:</w:t>
      </w:r>
    </w:p>
    <w:p w:rsidR="008C6684" w:rsidRDefault="008C6684">
      <w:pPr>
        <w:pStyle w:val="ConsPlusNonformat"/>
        <w:jc w:val="both"/>
      </w:pPr>
      <w:r>
        <w:t>__________________________________________________________________________</w:t>
      </w:r>
    </w:p>
    <w:p w:rsidR="008C6684" w:rsidRDefault="008C6684">
      <w:pPr>
        <w:pStyle w:val="ConsPlusNonformat"/>
        <w:jc w:val="both"/>
      </w:pPr>
      <w:r>
        <w:t xml:space="preserve">                      (перечень опечатанных объектов)</w:t>
      </w:r>
    </w:p>
    <w:p w:rsidR="008C6684" w:rsidRDefault="008C6684">
      <w:pPr>
        <w:pStyle w:val="ConsPlusNonformat"/>
        <w:jc w:val="both"/>
      </w:pPr>
      <w:r>
        <w:t>Опечатывание произведено с участием должностного лица</w:t>
      </w:r>
    </w:p>
    <w:p w:rsidR="008C6684" w:rsidRDefault="008C6684">
      <w:pPr>
        <w:pStyle w:val="ConsPlusNonformat"/>
        <w:jc w:val="both"/>
      </w:pPr>
      <w:r>
        <w:t>__________________________________________________________________________</w:t>
      </w:r>
    </w:p>
    <w:p w:rsidR="008C6684" w:rsidRDefault="008C6684">
      <w:pPr>
        <w:pStyle w:val="ConsPlusNonformat"/>
        <w:jc w:val="both"/>
      </w:pPr>
      <w:r>
        <w:t xml:space="preserve">  </w:t>
      </w:r>
      <w:proofErr w:type="gramStart"/>
      <w:r>
        <w:t>(наименование проверяемого органа или организации, должность, фамилия и</w:t>
      </w:r>
      <w:proofErr w:type="gramEnd"/>
    </w:p>
    <w:p w:rsidR="008C6684" w:rsidRDefault="008C6684">
      <w:pPr>
        <w:pStyle w:val="ConsPlusNonformat"/>
        <w:jc w:val="both"/>
      </w:pPr>
      <w:r>
        <w:t xml:space="preserve">                                инициалы)</w:t>
      </w:r>
    </w:p>
    <w:p w:rsidR="008C6684" w:rsidRDefault="008C6684">
      <w:pPr>
        <w:pStyle w:val="ConsPlusNonformat"/>
        <w:jc w:val="both"/>
      </w:pPr>
    </w:p>
    <w:p w:rsidR="008C6684" w:rsidRDefault="008C6684">
      <w:pPr>
        <w:pStyle w:val="ConsPlusNonformat"/>
        <w:jc w:val="both"/>
      </w:pPr>
      <w:r>
        <w:t xml:space="preserve">    По    факту   опечатывания   на   объекте   контрольного   мероприятия</w:t>
      </w:r>
    </w:p>
    <w:p w:rsidR="008C6684" w:rsidRDefault="008C6684">
      <w:pPr>
        <w:pStyle w:val="ConsPlusNonformat"/>
        <w:jc w:val="both"/>
      </w:pPr>
      <w:r>
        <w:t>"__" _______ 20__ года  составлен  а</w:t>
      </w:r>
      <w:proofErr w:type="gramStart"/>
      <w:r>
        <w:t>кт в дв</w:t>
      </w:r>
      <w:proofErr w:type="gramEnd"/>
      <w:r>
        <w:t>ух экземплярах, один из которых</w:t>
      </w:r>
    </w:p>
    <w:p w:rsidR="008C6684" w:rsidRDefault="008C6684">
      <w:pPr>
        <w:pStyle w:val="ConsPlusNonformat"/>
        <w:jc w:val="both"/>
      </w:pPr>
      <w:r>
        <w:t>вручен</w:t>
      </w:r>
    </w:p>
    <w:p w:rsidR="008C6684" w:rsidRDefault="008C6684">
      <w:pPr>
        <w:pStyle w:val="ConsPlusNonformat"/>
        <w:jc w:val="both"/>
      </w:pPr>
      <w:r>
        <w:t>__________________________________________________________________________</w:t>
      </w:r>
    </w:p>
    <w:p w:rsidR="008C6684" w:rsidRDefault="008C6684">
      <w:pPr>
        <w:pStyle w:val="ConsPlusNonformat"/>
        <w:jc w:val="both"/>
      </w:pPr>
      <w:r>
        <w:t xml:space="preserve">  </w:t>
      </w:r>
      <w:proofErr w:type="gramStart"/>
      <w:r>
        <w:t>(должность, наименование проверяемого органа или организации, фамилия и</w:t>
      </w:r>
      <w:proofErr w:type="gramEnd"/>
    </w:p>
    <w:p w:rsidR="008C6684" w:rsidRDefault="008C6684">
      <w:pPr>
        <w:pStyle w:val="ConsPlusNonformat"/>
        <w:jc w:val="both"/>
      </w:pPr>
      <w:r>
        <w:t xml:space="preserve">                                инициалы)</w:t>
      </w:r>
    </w:p>
    <w:p w:rsidR="008C6684" w:rsidRDefault="008C6684">
      <w:pPr>
        <w:pStyle w:val="ConsPlusNonformat"/>
        <w:jc w:val="both"/>
      </w:pPr>
    </w:p>
    <w:p w:rsidR="008C6684" w:rsidRDefault="008C6684">
      <w:pPr>
        <w:pStyle w:val="ConsPlusNonformat"/>
        <w:jc w:val="both"/>
      </w:pPr>
      <w:r>
        <w:t>__________________________________________________________________________</w:t>
      </w:r>
    </w:p>
    <w:p w:rsidR="008C6684" w:rsidRDefault="008C6684">
      <w:pPr>
        <w:pStyle w:val="ConsPlusNonformat"/>
        <w:jc w:val="both"/>
      </w:pPr>
      <w:r>
        <w:t xml:space="preserve">     </w:t>
      </w:r>
      <w:proofErr w:type="gramStart"/>
      <w:r>
        <w:t>(должность, личная подпись, инициалы и фамилия должностного лица</w:t>
      </w:r>
      <w:proofErr w:type="gramEnd"/>
    </w:p>
    <w:p w:rsidR="008C6684" w:rsidRDefault="008C6684">
      <w:pPr>
        <w:pStyle w:val="ConsPlusNonformat"/>
        <w:jc w:val="both"/>
      </w:pPr>
      <w:r>
        <w:t xml:space="preserve">                        </w:t>
      </w:r>
      <w:proofErr w:type="gramStart"/>
      <w:r>
        <w:t>контрольно-счетного органа)</w:t>
      </w:r>
      <w:proofErr w:type="gramEnd"/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jc w:val="right"/>
        <w:outlineLvl w:val="0"/>
      </w:pPr>
      <w:r>
        <w:t>Приложение 2</w:t>
      </w:r>
    </w:p>
    <w:p w:rsidR="008C6684" w:rsidRDefault="008C6684">
      <w:pPr>
        <w:pStyle w:val="ConsPlusNormal"/>
        <w:jc w:val="right"/>
      </w:pPr>
      <w:r>
        <w:t>к Закону</w:t>
      </w:r>
    </w:p>
    <w:p w:rsidR="008C6684" w:rsidRDefault="008C6684">
      <w:pPr>
        <w:pStyle w:val="ConsPlusNormal"/>
        <w:jc w:val="right"/>
      </w:pPr>
      <w:r>
        <w:t>Курганской области</w:t>
      </w:r>
    </w:p>
    <w:p w:rsidR="008C6684" w:rsidRDefault="008C6684">
      <w:pPr>
        <w:pStyle w:val="ConsPlusNormal"/>
        <w:jc w:val="right"/>
      </w:pPr>
      <w:r>
        <w:t>от 5 июля 2011 г. N 43</w:t>
      </w:r>
    </w:p>
    <w:p w:rsidR="008C6684" w:rsidRDefault="008C6684">
      <w:pPr>
        <w:pStyle w:val="ConsPlusNormal"/>
        <w:jc w:val="right"/>
      </w:pPr>
      <w:r>
        <w:t>"О Контрольно-счетной</w:t>
      </w:r>
    </w:p>
    <w:p w:rsidR="008C6684" w:rsidRDefault="008C6684">
      <w:pPr>
        <w:pStyle w:val="ConsPlusNormal"/>
        <w:jc w:val="right"/>
      </w:pPr>
      <w:r>
        <w:t>палате Курганской</w:t>
      </w:r>
    </w:p>
    <w:p w:rsidR="008C6684" w:rsidRDefault="008C6684">
      <w:pPr>
        <w:pStyle w:val="ConsPlusNormal"/>
        <w:jc w:val="right"/>
      </w:pPr>
      <w:r>
        <w:t xml:space="preserve">области и </w:t>
      </w:r>
      <w:proofErr w:type="gramStart"/>
      <w:r>
        <w:t>отдельных</w:t>
      </w:r>
      <w:proofErr w:type="gramEnd"/>
    </w:p>
    <w:p w:rsidR="008C6684" w:rsidRDefault="008C6684">
      <w:pPr>
        <w:pStyle w:val="ConsPlusNormal"/>
        <w:jc w:val="right"/>
      </w:pPr>
      <w:proofErr w:type="gramStart"/>
      <w:r>
        <w:t>вопросах</w:t>
      </w:r>
      <w:proofErr w:type="gramEnd"/>
      <w:r>
        <w:t xml:space="preserve"> деятельности</w:t>
      </w:r>
    </w:p>
    <w:p w:rsidR="008C6684" w:rsidRDefault="008C6684">
      <w:pPr>
        <w:pStyle w:val="ConsPlusNormal"/>
        <w:jc w:val="right"/>
      </w:pPr>
      <w:r>
        <w:t>контрольно-счетных органов</w:t>
      </w:r>
    </w:p>
    <w:p w:rsidR="008C6684" w:rsidRDefault="008C6684">
      <w:pPr>
        <w:pStyle w:val="ConsPlusNormal"/>
        <w:jc w:val="right"/>
      </w:pPr>
      <w:r>
        <w:t>муниципальных образований,</w:t>
      </w:r>
    </w:p>
    <w:p w:rsidR="008C6684" w:rsidRDefault="008C6684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8C6684" w:rsidRDefault="008C6684">
      <w:pPr>
        <w:pStyle w:val="ConsPlusNormal"/>
        <w:jc w:val="right"/>
      </w:pPr>
      <w:r>
        <w:t>Курганской области"</w:t>
      </w: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nformat"/>
        <w:jc w:val="both"/>
      </w:pPr>
      <w:bookmarkStart w:id="5" w:name="P449"/>
      <w:bookmarkEnd w:id="5"/>
      <w:r>
        <w:t xml:space="preserve">                   наименование контрольно-счетного органа</w:t>
      </w:r>
    </w:p>
    <w:p w:rsidR="008C6684" w:rsidRDefault="008C6684">
      <w:pPr>
        <w:pStyle w:val="ConsPlusNonformat"/>
        <w:jc w:val="both"/>
      </w:pPr>
      <w:r>
        <w:t xml:space="preserve">               _______________________________________________</w:t>
      </w:r>
    </w:p>
    <w:p w:rsidR="008C6684" w:rsidRDefault="008C6684">
      <w:pPr>
        <w:pStyle w:val="ConsPlusNonformat"/>
        <w:jc w:val="both"/>
      </w:pPr>
      <w:r>
        <w:t xml:space="preserve">             "__" ____________ 20__ г.            N ___________</w:t>
      </w:r>
    </w:p>
    <w:p w:rsidR="008C6684" w:rsidRDefault="008C6684">
      <w:pPr>
        <w:pStyle w:val="ConsPlusNonformat"/>
        <w:jc w:val="both"/>
      </w:pPr>
    </w:p>
    <w:p w:rsidR="008C6684" w:rsidRDefault="008C6684">
      <w:pPr>
        <w:pStyle w:val="ConsPlusNonformat"/>
        <w:jc w:val="both"/>
      </w:pPr>
      <w:r>
        <w:t xml:space="preserve">                                               ___________________________</w:t>
      </w:r>
    </w:p>
    <w:p w:rsidR="008C6684" w:rsidRDefault="008C668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(должность, фамилия и</w:t>
      </w:r>
      <w:proofErr w:type="gramEnd"/>
    </w:p>
    <w:p w:rsidR="008C6684" w:rsidRDefault="008C6684">
      <w:pPr>
        <w:pStyle w:val="ConsPlusNonformat"/>
        <w:jc w:val="both"/>
      </w:pPr>
      <w:r>
        <w:t xml:space="preserve">                                                  инициалы председателя</w:t>
      </w:r>
    </w:p>
    <w:p w:rsidR="008C6684" w:rsidRDefault="008C6684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контрольно-счетного органа)</w:t>
      </w:r>
      <w:proofErr w:type="gramEnd"/>
    </w:p>
    <w:p w:rsidR="008C6684" w:rsidRDefault="008C6684">
      <w:pPr>
        <w:pStyle w:val="ConsPlusNonformat"/>
        <w:jc w:val="both"/>
      </w:pPr>
    </w:p>
    <w:p w:rsidR="008C6684" w:rsidRDefault="008C6684">
      <w:pPr>
        <w:pStyle w:val="ConsPlusNonformat"/>
        <w:jc w:val="both"/>
      </w:pPr>
      <w:r>
        <w:t xml:space="preserve">                                УВЕДОМЛЕНИЕ</w:t>
      </w:r>
    </w:p>
    <w:p w:rsidR="008C6684" w:rsidRDefault="008C6684">
      <w:pPr>
        <w:pStyle w:val="ConsPlusNonformat"/>
        <w:jc w:val="both"/>
      </w:pPr>
      <w:r>
        <w:lastRenderedPageBreak/>
        <w:t xml:space="preserve">                    об изъятии документов и материалов</w:t>
      </w:r>
    </w:p>
    <w:p w:rsidR="008C6684" w:rsidRDefault="008C6684">
      <w:pPr>
        <w:pStyle w:val="ConsPlusNonformat"/>
        <w:jc w:val="both"/>
      </w:pPr>
    </w:p>
    <w:p w:rsidR="008C6684" w:rsidRDefault="008C6684">
      <w:pPr>
        <w:pStyle w:val="ConsPlusNonformat"/>
        <w:jc w:val="both"/>
      </w:pPr>
      <w:r>
        <w:t>__________________                                  "__" _______ 20__ года</w:t>
      </w:r>
    </w:p>
    <w:p w:rsidR="008C6684" w:rsidRDefault="008C6684">
      <w:pPr>
        <w:pStyle w:val="ConsPlusNonformat"/>
        <w:jc w:val="both"/>
      </w:pPr>
      <w:r>
        <w:t>(населенный пункт)</w:t>
      </w:r>
    </w:p>
    <w:p w:rsidR="008C6684" w:rsidRDefault="008C6684">
      <w:pPr>
        <w:pStyle w:val="ConsPlusNonformat"/>
        <w:jc w:val="both"/>
      </w:pPr>
    </w:p>
    <w:p w:rsidR="008C6684" w:rsidRDefault="008C6684">
      <w:pPr>
        <w:pStyle w:val="ConsPlusNonformat"/>
        <w:jc w:val="both"/>
      </w:pPr>
      <w:r>
        <w:t xml:space="preserve">    Уведомляю   Вас,   что   при   проведении   контрольного   мероприятия</w:t>
      </w:r>
    </w:p>
    <w:p w:rsidR="008C6684" w:rsidRDefault="008C6684">
      <w:pPr>
        <w:pStyle w:val="ConsPlusNonformat"/>
        <w:jc w:val="both"/>
      </w:pPr>
      <w:r>
        <w:t>"________________________________________________________________________"</w:t>
      </w:r>
    </w:p>
    <w:p w:rsidR="008C6684" w:rsidRDefault="008C6684">
      <w:pPr>
        <w:pStyle w:val="ConsPlusNonformat"/>
        <w:jc w:val="both"/>
      </w:pPr>
      <w:r>
        <w:t xml:space="preserve">                  (наименование контрольного мероприятия)</w:t>
      </w:r>
    </w:p>
    <w:p w:rsidR="008C6684" w:rsidRDefault="008C6684">
      <w:pPr>
        <w:pStyle w:val="ConsPlusNonformat"/>
        <w:jc w:val="both"/>
      </w:pPr>
      <w:r>
        <w:t>__________________________________________________________________________</w:t>
      </w:r>
    </w:p>
    <w:p w:rsidR="008C6684" w:rsidRDefault="008C6684">
      <w:pPr>
        <w:pStyle w:val="ConsPlusNonformat"/>
        <w:jc w:val="both"/>
      </w:pPr>
      <w:r>
        <w:t xml:space="preserve">            (наименование проверяемого органа или организации)</w:t>
      </w:r>
    </w:p>
    <w:p w:rsidR="008C6684" w:rsidRDefault="008C6684">
      <w:pPr>
        <w:pStyle w:val="ConsPlusNonformat"/>
        <w:jc w:val="both"/>
      </w:pPr>
      <w:r>
        <w:t xml:space="preserve">    в  соответствии  со  </w:t>
      </w:r>
      <w:hyperlink r:id="rId69" w:history="1">
        <w:r>
          <w:rPr>
            <w:color w:val="0000FF"/>
          </w:rPr>
          <w:t>статьей  14</w:t>
        </w:r>
      </w:hyperlink>
      <w:r>
        <w:t xml:space="preserve"> Федерального закона от 7 февраля 2011</w:t>
      </w:r>
    </w:p>
    <w:p w:rsidR="008C6684" w:rsidRDefault="008C6684">
      <w:pPr>
        <w:pStyle w:val="ConsPlusNonformat"/>
        <w:jc w:val="both"/>
      </w:pPr>
      <w:r>
        <w:t>года   N   6-ФЗ   "Об   общих   принципах   организации   и   деятельности</w:t>
      </w:r>
    </w:p>
    <w:p w:rsidR="008C6684" w:rsidRDefault="008C6684">
      <w:pPr>
        <w:pStyle w:val="ConsPlusNonformat"/>
        <w:jc w:val="both"/>
      </w:pPr>
      <w:r>
        <w:t>контрольно-счетных  органов субъектов Российской Федерации и муниципальных</w:t>
      </w:r>
    </w:p>
    <w:p w:rsidR="008C6684" w:rsidRDefault="008C6684">
      <w:pPr>
        <w:pStyle w:val="ConsPlusNonformat"/>
        <w:jc w:val="both"/>
      </w:pPr>
      <w:r>
        <w:t>образований"</w:t>
      </w:r>
    </w:p>
    <w:p w:rsidR="008C6684" w:rsidRDefault="008C6684">
      <w:pPr>
        <w:pStyle w:val="ConsPlusNonformat"/>
        <w:jc w:val="both"/>
      </w:pPr>
      <w:r>
        <w:t>__________________________________________________________________________</w:t>
      </w:r>
    </w:p>
    <w:p w:rsidR="008C6684" w:rsidRDefault="008C6684">
      <w:pPr>
        <w:pStyle w:val="ConsPlusNonformat"/>
        <w:jc w:val="both"/>
      </w:pPr>
      <w:r>
        <w:t xml:space="preserve">             </w:t>
      </w:r>
      <w:proofErr w:type="gramStart"/>
      <w:r>
        <w:t>(должность, фамилия и инициалы должностного лица</w:t>
      </w:r>
      <w:proofErr w:type="gramEnd"/>
    </w:p>
    <w:p w:rsidR="008C6684" w:rsidRDefault="008C6684">
      <w:pPr>
        <w:pStyle w:val="ConsPlusNonformat"/>
        <w:jc w:val="both"/>
      </w:pPr>
      <w:r>
        <w:t xml:space="preserve">                       </w:t>
      </w:r>
      <w:proofErr w:type="gramStart"/>
      <w:r>
        <w:t>контрольно-счетного органа)</w:t>
      </w:r>
      <w:proofErr w:type="gramEnd"/>
    </w:p>
    <w:p w:rsidR="008C6684" w:rsidRDefault="008C6684">
      <w:pPr>
        <w:pStyle w:val="ConsPlusNonformat"/>
        <w:jc w:val="both"/>
      </w:pPr>
      <w:r>
        <w:t>изъяты для проверки следующие документы и материалы:</w:t>
      </w:r>
    </w:p>
    <w:p w:rsidR="008C6684" w:rsidRDefault="008C6684">
      <w:pPr>
        <w:pStyle w:val="ConsPlusNonformat"/>
        <w:jc w:val="both"/>
      </w:pPr>
      <w:r>
        <w:t>1. _______________________________________________________ на ____ листах.</w:t>
      </w:r>
    </w:p>
    <w:p w:rsidR="008C6684" w:rsidRDefault="008C6684">
      <w:pPr>
        <w:pStyle w:val="ConsPlusNonformat"/>
        <w:jc w:val="both"/>
      </w:pPr>
      <w:r>
        <w:t>2. _____________________________________________________ на ______ листах.</w:t>
      </w:r>
    </w:p>
    <w:p w:rsidR="008C6684" w:rsidRDefault="008C6684">
      <w:pPr>
        <w:pStyle w:val="ConsPlusNonformat"/>
        <w:jc w:val="both"/>
      </w:pPr>
      <w:r>
        <w:t>3. _________________________________________________________________ штук.</w:t>
      </w:r>
    </w:p>
    <w:p w:rsidR="008C6684" w:rsidRDefault="008C6684">
      <w:pPr>
        <w:pStyle w:val="ConsPlusNonformat"/>
        <w:jc w:val="both"/>
      </w:pPr>
      <w:r>
        <w:t xml:space="preserve">    Изъятие  документов  и  материалов произведено с участием </w:t>
      </w:r>
      <w:proofErr w:type="gramStart"/>
      <w:r>
        <w:t>должностного</w:t>
      </w:r>
      <w:proofErr w:type="gramEnd"/>
    </w:p>
    <w:p w:rsidR="008C6684" w:rsidRDefault="008C6684">
      <w:pPr>
        <w:pStyle w:val="ConsPlusNonformat"/>
        <w:jc w:val="both"/>
      </w:pPr>
      <w:r>
        <w:t>лица</w:t>
      </w:r>
    </w:p>
    <w:p w:rsidR="008C6684" w:rsidRDefault="008C6684">
      <w:pPr>
        <w:pStyle w:val="ConsPlusNonformat"/>
        <w:jc w:val="both"/>
      </w:pPr>
      <w:r>
        <w:t>__________________________________________________________________________</w:t>
      </w:r>
    </w:p>
    <w:p w:rsidR="008C6684" w:rsidRDefault="008C6684">
      <w:pPr>
        <w:pStyle w:val="ConsPlusNonformat"/>
        <w:jc w:val="both"/>
      </w:pPr>
      <w:r>
        <w:t xml:space="preserve">  </w:t>
      </w:r>
      <w:proofErr w:type="gramStart"/>
      <w:r>
        <w:t>(наименование проверяемого органа или организации, должность, фамилия и</w:t>
      </w:r>
      <w:proofErr w:type="gramEnd"/>
    </w:p>
    <w:p w:rsidR="008C6684" w:rsidRDefault="008C6684">
      <w:pPr>
        <w:pStyle w:val="ConsPlusNonformat"/>
        <w:jc w:val="both"/>
      </w:pPr>
      <w:r>
        <w:t xml:space="preserve">                                инициалы)</w:t>
      </w:r>
    </w:p>
    <w:p w:rsidR="008C6684" w:rsidRDefault="008C6684">
      <w:pPr>
        <w:pStyle w:val="ConsPlusNonformat"/>
        <w:jc w:val="both"/>
      </w:pPr>
      <w:r>
        <w:t xml:space="preserve">    Об  изъятии  документов  и материалов "__" _______ 20__ года </w:t>
      </w:r>
      <w:proofErr w:type="gramStart"/>
      <w:r>
        <w:t>составлен</w:t>
      </w:r>
      <w:proofErr w:type="gramEnd"/>
    </w:p>
    <w:p w:rsidR="008C6684" w:rsidRDefault="008C6684">
      <w:pPr>
        <w:pStyle w:val="ConsPlusNonformat"/>
        <w:jc w:val="both"/>
      </w:pPr>
      <w:r>
        <w:t>а</w:t>
      </w:r>
      <w:proofErr w:type="gramStart"/>
      <w:r>
        <w:t>кт  в  дв</w:t>
      </w:r>
      <w:proofErr w:type="gramEnd"/>
      <w:r>
        <w:t>ух  экземплярах,  один  из  которых  вместе  с  копиями  изъятых</w:t>
      </w:r>
    </w:p>
    <w:p w:rsidR="008C6684" w:rsidRDefault="008C6684">
      <w:pPr>
        <w:pStyle w:val="ConsPlusNonformat"/>
        <w:jc w:val="both"/>
      </w:pPr>
      <w:r>
        <w:t xml:space="preserve">документов </w:t>
      </w:r>
      <w:proofErr w:type="gramStart"/>
      <w:r>
        <w:t>вручен</w:t>
      </w:r>
      <w:proofErr w:type="gramEnd"/>
      <w:r>
        <w:t xml:space="preserve"> (или направлен)</w:t>
      </w:r>
    </w:p>
    <w:p w:rsidR="008C6684" w:rsidRDefault="008C6684">
      <w:pPr>
        <w:pStyle w:val="ConsPlusNonformat"/>
        <w:jc w:val="both"/>
      </w:pPr>
      <w:r>
        <w:t>__________________________________________________________________________</w:t>
      </w:r>
    </w:p>
    <w:p w:rsidR="008C6684" w:rsidRDefault="008C6684">
      <w:pPr>
        <w:pStyle w:val="ConsPlusNonformat"/>
        <w:jc w:val="both"/>
      </w:pPr>
      <w:r>
        <w:t xml:space="preserve">  </w:t>
      </w:r>
      <w:proofErr w:type="gramStart"/>
      <w:r>
        <w:t>(должность, наименование проверяемого органа или организации, фамилия и</w:t>
      </w:r>
      <w:proofErr w:type="gramEnd"/>
    </w:p>
    <w:p w:rsidR="008C6684" w:rsidRDefault="008C6684">
      <w:pPr>
        <w:pStyle w:val="ConsPlusNonformat"/>
        <w:jc w:val="both"/>
      </w:pPr>
      <w:r>
        <w:t xml:space="preserve">                                инициалы)</w:t>
      </w:r>
    </w:p>
    <w:p w:rsidR="008C6684" w:rsidRDefault="008C6684">
      <w:pPr>
        <w:pStyle w:val="ConsPlusNonformat"/>
        <w:jc w:val="both"/>
      </w:pPr>
    </w:p>
    <w:p w:rsidR="008C6684" w:rsidRDefault="008C6684">
      <w:pPr>
        <w:pStyle w:val="ConsPlusNonformat"/>
        <w:jc w:val="both"/>
      </w:pPr>
      <w:r>
        <w:t>__________________________________________________________________________</w:t>
      </w:r>
    </w:p>
    <w:p w:rsidR="008C6684" w:rsidRDefault="008C6684">
      <w:pPr>
        <w:pStyle w:val="ConsPlusNonformat"/>
        <w:jc w:val="both"/>
      </w:pPr>
      <w:r>
        <w:t xml:space="preserve">     </w:t>
      </w:r>
      <w:proofErr w:type="gramStart"/>
      <w:r>
        <w:t>(должность, личная подпись, инициалы и фамилия должностного лица</w:t>
      </w:r>
      <w:proofErr w:type="gramEnd"/>
    </w:p>
    <w:p w:rsidR="008C6684" w:rsidRDefault="008C6684">
      <w:pPr>
        <w:pStyle w:val="ConsPlusNonformat"/>
        <w:jc w:val="both"/>
      </w:pPr>
      <w:r>
        <w:t xml:space="preserve">                        </w:t>
      </w:r>
      <w:proofErr w:type="gramStart"/>
      <w:r>
        <w:t>контрольно-счетного органа)</w:t>
      </w:r>
      <w:proofErr w:type="gramEnd"/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jc w:val="center"/>
      </w:pPr>
    </w:p>
    <w:p w:rsidR="008C6684" w:rsidRDefault="008C6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ECE" w:rsidRDefault="004D6ECE">
      <w:bookmarkStart w:id="6" w:name="_GoBack"/>
      <w:bookmarkEnd w:id="6"/>
    </w:p>
    <w:sectPr w:rsidR="004D6ECE" w:rsidSect="0059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84"/>
    <w:rsid w:val="004D6ECE"/>
    <w:rsid w:val="008C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6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6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6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6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6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6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D7EFA99573BAD2BDE79EC023C2CC2824F22BDB75B93F98AC4A939BC60C2B6C30D6DEB6B933B268C160FoAq1E" TargetMode="External"/><Relationship Id="rId18" Type="http://schemas.openxmlformats.org/officeDocument/2006/relationships/hyperlink" Target="consultantplus://offline/ref=6C3D7EFA99573BAD2BDE79F4015470C8834C7BB5B80FCAA986CEFC61E33992F1920B39AA319E3E388E160EA1FA038F4BC255E14971407DD0E76FF9o7qDE" TargetMode="External"/><Relationship Id="rId26" Type="http://schemas.openxmlformats.org/officeDocument/2006/relationships/hyperlink" Target="consultantplus://offline/ref=6C3D7EFA99573BAD2BDE79F4015470C8834C7BB5B80FCAA986CEFC61E33992F1920B39AA319E3E388E160DADFA038F4BC255E14971407DD0E76FF9o7qDE" TargetMode="External"/><Relationship Id="rId39" Type="http://schemas.openxmlformats.org/officeDocument/2006/relationships/hyperlink" Target="consultantplus://offline/ref=6C3D7EFA99573BAD2BDE79F4015470C8834C7BB5B80FCAA986CEFC61E33992F1920B39AA319E3E388E160BACFA038F4BC255E14971407DD0E76FF9o7qDE" TargetMode="External"/><Relationship Id="rId21" Type="http://schemas.openxmlformats.org/officeDocument/2006/relationships/hyperlink" Target="consultantplus://offline/ref=6C3D7EFA99573BAD2BDE79F4015470C8834C7BB5B80FCAA986CEFC61E33992F1920B39AA319E3E388E160FAAFA038F4BC255E14971407DD0E76FF9o7qDE" TargetMode="External"/><Relationship Id="rId34" Type="http://schemas.openxmlformats.org/officeDocument/2006/relationships/hyperlink" Target="consultantplus://offline/ref=6C3D7EFA99573BAD2BDE79F4015470C8834C7BB5B80FCAA986CEFC61E33992F1920B39AA319E3E388E160BA8FA038F4BC255E14971407DD0E76FF9o7qDE" TargetMode="External"/><Relationship Id="rId42" Type="http://schemas.openxmlformats.org/officeDocument/2006/relationships/hyperlink" Target="consultantplus://offline/ref=6C3D7EFA99573BAD2BDE79EC023C2CC2834625B9BF08C4FBDB91A73CB43098A6C74438E4759121388A080CA8F0o5qEE" TargetMode="External"/><Relationship Id="rId47" Type="http://schemas.openxmlformats.org/officeDocument/2006/relationships/hyperlink" Target="consultantplus://offline/ref=6C3D7EFA99573BAD2BDE79FA015070C8834C7BB5B808CDAD80CEFC61E33992F1920B39AA319E3E388E160DADFA038F4BC255E14971407DD0E76FF9o7qDE" TargetMode="External"/><Relationship Id="rId50" Type="http://schemas.openxmlformats.org/officeDocument/2006/relationships/hyperlink" Target="consultantplus://offline/ref=6C3D7EFA99573BAD2BDE79F4015470C8834C7BB5B80FCAA986CEFC61E33992F1920B39AA319E3E388E1606ADFA038F4BC255E14971407DD0E76FF9o7qDE" TargetMode="External"/><Relationship Id="rId55" Type="http://schemas.openxmlformats.org/officeDocument/2006/relationships/hyperlink" Target="consultantplus://offline/ref=6C3D7EFA99573BAD2BDE79EC023C2CC2834621B0BB0CC4FBDB91A73CB43098A6C74438E4759121388A080CA8F0o5qEE" TargetMode="External"/><Relationship Id="rId63" Type="http://schemas.openxmlformats.org/officeDocument/2006/relationships/hyperlink" Target="consultantplus://offline/ref=6C3D7EFA99573BAD2BDE79F4015470C8834C7BB5BD05CFA483CEFC61E33992F1920B39AA319E3E388E170AAAFA038F4BC255E14971407DD0E76FF9o7qDE" TargetMode="External"/><Relationship Id="rId68" Type="http://schemas.openxmlformats.org/officeDocument/2006/relationships/hyperlink" Target="consultantplus://offline/ref=6C3D7EFA99573BAD2BDE79EC023C2CC2834621B0BB0CC4FBDB91A73CB43098A6D54460E875933E3B8F1D5AF9B502D30F9546E14F714279CFoEqCE" TargetMode="External"/><Relationship Id="rId7" Type="http://schemas.openxmlformats.org/officeDocument/2006/relationships/hyperlink" Target="consultantplus://offline/ref=6C3D7EFA99573BAD2BDE79F4015470C8834C7BB5BF0ACAA583CEFC61E33992F1920B39AA319E3E388E1607ABFA038F4BC255E14971407DD0E76FF9o7qDE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3D7EFA99573BAD2BDE79EC023C2CC2834621B0BB0CC4FBDB91A73CB43098A6C74438E4759121388A080CA8F0o5qEE" TargetMode="External"/><Relationship Id="rId29" Type="http://schemas.openxmlformats.org/officeDocument/2006/relationships/hyperlink" Target="consultantplus://offline/ref=6C3D7EFA99573BAD2BDE79F4015470C8834C7BB5B80FCAA986CEFC61E33992F1920B39AA319E3E388E160AADFA038F4BC255E14971407DD0E76FF9o7q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D7EFA99573BAD2BDE79F3185770C8834C7BB5BD0CCFAF82CEFC61E33992F1920B39B831C632388C080EACEF55DE0Eo9qEE" TargetMode="External"/><Relationship Id="rId11" Type="http://schemas.openxmlformats.org/officeDocument/2006/relationships/hyperlink" Target="consultantplus://offline/ref=6C3D7EFA99573BAD2BDE79EC023C2CC2834621B0BF0DC4FBDB91A73CB43098A6D54460EB7D933E33DA474AFDFC57DC11975CFF496F41o7q0E" TargetMode="External"/><Relationship Id="rId24" Type="http://schemas.openxmlformats.org/officeDocument/2006/relationships/hyperlink" Target="consultantplus://offline/ref=6C3D7EFA99573BAD2BDE79F4015470C8834C7BB5B80FCAA986CEFC61E33992F1920B39AA319E3E388E160DABFA038F4BC255E14971407DD0E76FF9o7qDE" TargetMode="External"/><Relationship Id="rId32" Type="http://schemas.openxmlformats.org/officeDocument/2006/relationships/hyperlink" Target="consultantplus://offline/ref=6C3D7EFA99573BAD2BDE79F4015470C8834C7BB5B80FCAA986CEFC61E33992F1920B39AA319E3E388E160AA0FA038F4BC255E14971407DD0E76FF9o7qDE" TargetMode="External"/><Relationship Id="rId37" Type="http://schemas.openxmlformats.org/officeDocument/2006/relationships/hyperlink" Target="consultantplus://offline/ref=6C3D7EFA99573BAD2BDE79F4015470C8834C7BB5B80FCAA986CEFC61E33992F1920B39AA319E3E388E160BA9FA038F4BC255E14971407DD0E76FF9o7qDE" TargetMode="External"/><Relationship Id="rId40" Type="http://schemas.openxmlformats.org/officeDocument/2006/relationships/hyperlink" Target="consultantplus://offline/ref=6C3D7EFA99573BAD2BDE79F4015470C8834C7BB5B80FCAA986CEFC61E33992F1920B39AA319E3E388E160BAEFA038F4BC255E14971407DD0E76FF9o7qDE" TargetMode="External"/><Relationship Id="rId45" Type="http://schemas.openxmlformats.org/officeDocument/2006/relationships/hyperlink" Target="consultantplus://offline/ref=6C3D7EFA99573BAD2BDE79FA015070C8834C7BB5B808CDAD80CEFC61E33992F1920B39AA319E3E388E160DABFA038F4BC255E14971407DD0E76FF9o7qDE" TargetMode="External"/><Relationship Id="rId53" Type="http://schemas.openxmlformats.org/officeDocument/2006/relationships/hyperlink" Target="consultantplus://offline/ref=6C3D7EFA99573BAD2BDE79F4015470C8834C7BB5B80FCAA986CEFC61E33992F1920B39AA319E3E388E1606A0FA038F4BC255E14971407DD0E76FF9o7qDE" TargetMode="External"/><Relationship Id="rId58" Type="http://schemas.openxmlformats.org/officeDocument/2006/relationships/hyperlink" Target="consultantplus://offline/ref=6C3D7EFA99573BAD2BDE79F4015470C8834C7BB5B809CAAC8C93F669BA3590F69D543CAD209E3F3A90160AB6F357DFo0q6E" TargetMode="External"/><Relationship Id="rId66" Type="http://schemas.openxmlformats.org/officeDocument/2006/relationships/hyperlink" Target="consultantplus://offline/ref=6C3D7EFA99573BAD2BDE79F4015470C8834C7BB5BD0BCBA581CEFC61E33992F1920B39B831C632388C080EACEF55DE0Eo9q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3D7EFA99573BAD2BDE79EC023C2CC2834621B0BF0DC4FBDB91A73CB43098A6C74438E4759121388A080CA8F0o5qEE" TargetMode="External"/><Relationship Id="rId23" Type="http://schemas.openxmlformats.org/officeDocument/2006/relationships/hyperlink" Target="consultantplus://offline/ref=6C3D7EFA99573BAD2BDE79F4015470C8834C7BB5B80FCAA986CEFC61E33992F1920B39AA319E3E388E160DA9FA038F4BC255E14971407DD0E76FF9o7qDE" TargetMode="External"/><Relationship Id="rId28" Type="http://schemas.openxmlformats.org/officeDocument/2006/relationships/hyperlink" Target="consultantplus://offline/ref=6C3D7EFA99573BAD2BDE79F4015470C8834C7BB5B80FCAA986CEFC61E33992F1920B39AA319E3E388E160AACFA038F4BC255E14971407DD0E76FF9o7qDE" TargetMode="External"/><Relationship Id="rId36" Type="http://schemas.openxmlformats.org/officeDocument/2006/relationships/hyperlink" Target="consultantplus://offline/ref=6C3D7EFA99573BAD2BDE79EC023C2CC2824F22BDB75B93F98AC4A939BC60C2B6C30D6DEB6B933B268C160FoAq1E" TargetMode="External"/><Relationship Id="rId49" Type="http://schemas.openxmlformats.org/officeDocument/2006/relationships/hyperlink" Target="consultantplus://offline/ref=6C3D7EFA99573BAD2BDE79F4015470C8834C7BB5B80FCAA986CEFC61E33992F1920B39AA319E3E388E1606ABFA038F4BC255E14971407DD0E76FF9o7qDE" TargetMode="External"/><Relationship Id="rId57" Type="http://schemas.openxmlformats.org/officeDocument/2006/relationships/hyperlink" Target="consultantplus://offline/ref=6C3D7EFA99573BAD2BDE79F4015470C8834C7BB5BD05CEA58ECEFC61E33992F1920B39B831C632388C080EACEF55DE0Eo9qEE" TargetMode="External"/><Relationship Id="rId61" Type="http://schemas.openxmlformats.org/officeDocument/2006/relationships/hyperlink" Target="consultantplus://offline/ref=6C3D7EFA99573BAD2BDE79F4015470C8834C7BB5BB0DCCAB8C93F669BA3590F69D543CAD209E3F3A90160AB6F357DFo0q6E" TargetMode="External"/><Relationship Id="rId10" Type="http://schemas.openxmlformats.org/officeDocument/2006/relationships/hyperlink" Target="consultantplus://offline/ref=6C3D7EFA99573BAD2BDE79EC023C2CC2834621B0BF0DC4FBDB91A73CB43098A6D54460EB76923733DA474AFDFC57DC11975CFF496F41o7q0E" TargetMode="External"/><Relationship Id="rId19" Type="http://schemas.openxmlformats.org/officeDocument/2006/relationships/hyperlink" Target="consultantplus://offline/ref=6C3D7EFA99573BAD2BDE79EC023C2CC2834621B0BF0DC4FBDB91A73CB43098A6C74438E4759121388A080CA8F0o5qEE" TargetMode="External"/><Relationship Id="rId31" Type="http://schemas.openxmlformats.org/officeDocument/2006/relationships/hyperlink" Target="consultantplus://offline/ref=6C3D7EFA99573BAD2BDE79F4015470C8834C7BB5B80FCAA986CEFC61E33992F1920B39AA319E3E388E160AAFFA038F4BC255E14971407DD0E76FF9o7qDE" TargetMode="External"/><Relationship Id="rId44" Type="http://schemas.openxmlformats.org/officeDocument/2006/relationships/hyperlink" Target="consultantplus://offline/ref=6C3D7EFA99573BAD2BDE79EC023C2CC2824625B8B80BC4FBDB91A73CB43098A6C74438E4759121388A080CA8F0o5qEE" TargetMode="External"/><Relationship Id="rId52" Type="http://schemas.openxmlformats.org/officeDocument/2006/relationships/hyperlink" Target="consultantplus://offline/ref=6C3D7EFA99573BAD2BDE79F4015470C8834C7BB5B80FCAA986CEFC61E33992F1920B39AA319E3E388E1606AFFA038F4BC255E14971407DD0E76FF9o7qDE" TargetMode="External"/><Relationship Id="rId60" Type="http://schemas.openxmlformats.org/officeDocument/2006/relationships/hyperlink" Target="consultantplus://offline/ref=6C3D7EFA99573BAD2BDE79F4015470C8834C7BB5B90FC6A88C93F669BA3590F69D543CAD209E3F3A90160AB6F357DFo0q6E" TargetMode="External"/><Relationship Id="rId65" Type="http://schemas.openxmlformats.org/officeDocument/2006/relationships/hyperlink" Target="consultantplus://offline/ref=6C3D7EFA99573BAD2BDE79F4015470C8834C7BB5BD08CDA983CEFC61E33992F1920B39AA319E3E388E160BADFA038F4BC255E14971407DD0E76FF9o7q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D7EFA99573BAD2BDE79FA015070C8834C7BB5B808CDAD80CEFC61E33992F1920B39AA319E3E388E160DAAFA038F4BC255E14971407DD0E76FF9o7qDE" TargetMode="External"/><Relationship Id="rId14" Type="http://schemas.openxmlformats.org/officeDocument/2006/relationships/hyperlink" Target="consultantplus://offline/ref=6C3D7EFA99573BAD2BDE79EC023C2CC2834525BCB805C4FBDB91A73CB43098A6C74438E4759121388A080CA8F0o5qEE" TargetMode="External"/><Relationship Id="rId22" Type="http://schemas.openxmlformats.org/officeDocument/2006/relationships/hyperlink" Target="consultantplus://offline/ref=6C3D7EFA99573BAD2BDE79F4015470C8834C7BB5B80FCAA986CEFC61E33992F1920B39AA319E3E388E160DA8FA038F4BC255E14971407DD0E76FF9o7qDE" TargetMode="External"/><Relationship Id="rId27" Type="http://schemas.openxmlformats.org/officeDocument/2006/relationships/hyperlink" Target="consultantplus://offline/ref=6C3D7EFA99573BAD2BDE79FA015070C8834C7BB5B90FC7A581CEFC61E33992F1920B39B831C632388C080EACEF55DE0Eo9qEE" TargetMode="External"/><Relationship Id="rId30" Type="http://schemas.openxmlformats.org/officeDocument/2006/relationships/hyperlink" Target="consultantplus://offline/ref=6C3D7EFA99573BAD2BDE79F4015470C8834C7BB5B80FCAA986CEFC61E33992F1920B39AA319E3E388E160AAEFA038F4BC255E14971407DD0E76FF9o7qDE" TargetMode="External"/><Relationship Id="rId35" Type="http://schemas.openxmlformats.org/officeDocument/2006/relationships/hyperlink" Target="consultantplus://offline/ref=6C3D7EFA99573BAD2BDE79EC023C2CC2834621B0BB0CC4FBDB91A73CB43098A6C74438E4759121388A080CA8F0o5qEE" TargetMode="External"/><Relationship Id="rId43" Type="http://schemas.openxmlformats.org/officeDocument/2006/relationships/hyperlink" Target="consultantplus://offline/ref=6C3D7EFA99573BAD2BDE79EC023C2CC2824E2CBDB80AC4FBDB91A73CB43098A6C74438E4759121388A080CA8F0o5qEE" TargetMode="External"/><Relationship Id="rId48" Type="http://schemas.openxmlformats.org/officeDocument/2006/relationships/hyperlink" Target="consultantplus://offline/ref=6C3D7EFA99573BAD2BDE79F4015470C8834C7BB5B80FCAA986CEFC61E33992F1920B39AA319E3E388E1606AAFA038F4BC255E14971407DD0E76FF9o7qDE" TargetMode="External"/><Relationship Id="rId56" Type="http://schemas.openxmlformats.org/officeDocument/2006/relationships/hyperlink" Target="consultantplus://offline/ref=6C3D7EFA99573BAD2BDE79EC023C2CC2834621B0BB0CC4FBDB91A73CB43098A6D54460E875933E3B8A1D5AF9B502D30F9546E14F714279CFoEqCE" TargetMode="External"/><Relationship Id="rId64" Type="http://schemas.openxmlformats.org/officeDocument/2006/relationships/hyperlink" Target="consultantplus://offline/ref=6C3D7EFA99573BAD2BDE79F4015470C8834C7BB5BD05C7A985CEFC61E33992F1920B39AA319E3E388E160FADFA038F4BC255E14971407DD0E76FF9o7qDE" TargetMode="External"/><Relationship Id="rId69" Type="http://schemas.openxmlformats.org/officeDocument/2006/relationships/hyperlink" Target="consultantplus://offline/ref=6C3D7EFA99573BAD2BDE79EC023C2CC2834621B0BB0CC4FBDB91A73CB43098A6D54460E875933E3B8F1D5AF9B502D30F9546E14F714279CFoEqCE" TargetMode="External"/><Relationship Id="rId8" Type="http://schemas.openxmlformats.org/officeDocument/2006/relationships/hyperlink" Target="consultantplus://offline/ref=6C3D7EFA99573BAD2BDE79F4015470C8834C7BB5B80FCAA986CEFC61E33992F1920B39AA319E3E388E160EA0FA038F4BC255E14971407DD0E76FF9o7qDE" TargetMode="External"/><Relationship Id="rId51" Type="http://schemas.openxmlformats.org/officeDocument/2006/relationships/hyperlink" Target="consultantplus://offline/ref=6C3D7EFA99573BAD2BDE79F4015470C8834C7BB5B80FCAA986CEFC61E33992F1920B39AA319E3E388E1606AEFA038F4BC255E14971407DD0E76FF9o7qD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3D7EFA99573BAD2BDE79F4015470C8834C7BB5B804C6AE80CEFC61E33992F1920B39AA319E3E388E1F0BABFA038F4BC255E14971407DD0E76FF9o7qDE" TargetMode="External"/><Relationship Id="rId17" Type="http://schemas.openxmlformats.org/officeDocument/2006/relationships/hyperlink" Target="consultantplus://offline/ref=6C3D7EFA99573BAD2BDE79F4015470C8834C7BB5B90FC8AA87CEFC61E33992F1920B39B831C632388C080EACEF55DE0Eo9qEE" TargetMode="External"/><Relationship Id="rId25" Type="http://schemas.openxmlformats.org/officeDocument/2006/relationships/hyperlink" Target="consultantplus://offline/ref=6C3D7EFA99573BAD2BDE79F4015470C8834C7BB5B80FCAA986CEFC61E33992F1920B39AA319E3E388E160DACFA038F4BC255E14971407DD0E76FF9o7qDE" TargetMode="External"/><Relationship Id="rId33" Type="http://schemas.openxmlformats.org/officeDocument/2006/relationships/hyperlink" Target="consultantplus://offline/ref=6C3D7EFA99573BAD2BDE79F4015470C8834C7BB5B80FCAA986CEFC61E33992F1920B39AA319E3E388E160AA1FA038F4BC255E14971407DD0E76FF9o7qDE" TargetMode="External"/><Relationship Id="rId38" Type="http://schemas.openxmlformats.org/officeDocument/2006/relationships/hyperlink" Target="consultantplus://offline/ref=6C3D7EFA99573BAD2BDE79F4015470C8834C7BB5B80FCAA986CEFC61E33992F1920B39AA319E3E388E160BABFA038F4BC255E14971407DD0E76FF9o7qDE" TargetMode="External"/><Relationship Id="rId46" Type="http://schemas.openxmlformats.org/officeDocument/2006/relationships/hyperlink" Target="consultantplus://offline/ref=6C3D7EFA99573BAD2BDE79F4015470C8834C7BB5B80FCAA986CEFC61E33992F1920B39AA319E3E388E1609A0FA038F4BC255E14971407DD0E76FF9o7qDE" TargetMode="External"/><Relationship Id="rId59" Type="http://schemas.openxmlformats.org/officeDocument/2006/relationships/hyperlink" Target="consultantplus://offline/ref=6C3D7EFA99573BAD2BDE79F4015470C8834C7BB5B80ACDAD8C93F669BA3590F69D543CAD209E3F3A90160AB6F357DFo0q6E" TargetMode="External"/><Relationship Id="rId67" Type="http://schemas.openxmlformats.org/officeDocument/2006/relationships/hyperlink" Target="consultantplus://offline/ref=6C3D7EFA99573BAD2BDE79F4015470C8834C7BB5BD05CEAE87CEFC61E33992F1920B39B831C632388C080EACEF55DE0Eo9qEE" TargetMode="External"/><Relationship Id="rId20" Type="http://schemas.openxmlformats.org/officeDocument/2006/relationships/hyperlink" Target="consultantplus://offline/ref=6C3D7EFA99573BAD2BDE79F4015470C8834C7BB5B90FC8AA87CEFC61E33992F1920B39B831C632388C080EACEF55DE0Eo9qEE" TargetMode="External"/><Relationship Id="rId41" Type="http://schemas.openxmlformats.org/officeDocument/2006/relationships/hyperlink" Target="consultantplus://offline/ref=6C3D7EFA99573BAD2BDE79F4015470C8834C7BB5B80FCAA986CEFC61E33992F1920B39AA319E3E388E1608ACFA038F4BC255E14971407DD0E76FF9o7qDE" TargetMode="External"/><Relationship Id="rId54" Type="http://schemas.openxmlformats.org/officeDocument/2006/relationships/hyperlink" Target="consultantplus://offline/ref=6C3D7EFA99573BAD2BDE79F4015470C8834C7BB5BF0ACAA583CEFC61E33992F1920B39AA319E3E388E1607ABFA038F4BC255E14971407DD0E76FF9o7qDE" TargetMode="External"/><Relationship Id="rId62" Type="http://schemas.openxmlformats.org/officeDocument/2006/relationships/hyperlink" Target="consultantplus://offline/ref=6C3D7EFA99573BAD2BDE79F4015470C8834C7BB5B40CC8A98C93F669BA3590F69D543CAD209E3F3A90160AB6F357DFo0q6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10427</Words>
  <Characters>59440</Characters>
  <Application>Microsoft Office Word</Application>
  <DocSecurity>0</DocSecurity>
  <Lines>495</Lines>
  <Paragraphs>139</Paragraphs>
  <ScaleCrop>false</ScaleCrop>
  <Company/>
  <LinksUpToDate>false</LinksUpToDate>
  <CharactersWithSpaces>69728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2019-04-02T04:42:00Z</dcterms:created>
  <dcterms:modified xsi:type="dcterms:W3CDTF">2019-04-02T04:43:00Z</dcterms:modified>
</cp:coreProperties>
</file>