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F9" w:rsidRPr="00B91271" w:rsidRDefault="00C46BF9" w:rsidP="00C46BF9">
      <w:pPr>
        <w:pStyle w:val="Style2"/>
        <w:widowControl/>
        <w:tabs>
          <w:tab w:val="center" w:pos="4992"/>
        </w:tabs>
        <w:jc w:val="center"/>
        <w:rPr>
          <w:b/>
          <w:color w:val="000000"/>
        </w:rPr>
      </w:pPr>
      <w:r w:rsidRPr="00B91271">
        <w:rPr>
          <w:b/>
        </w:rPr>
        <w:t>МУНИЦИПАЛЬНЫЙ КОНТРАКТ №</w:t>
      </w:r>
      <w:r>
        <w:rPr>
          <w:b/>
        </w:rPr>
        <w:t xml:space="preserve"> 02-ЭА</w:t>
      </w:r>
    </w:p>
    <w:p w:rsidR="00C46BF9" w:rsidRPr="00147995" w:rsidRDefault="00C46BF9" w:rsidP="00C46BF9">
      <w:pPr>
        <w:widowControl w:val="0"/>
        <w:autoSpaceDE w:val="0"/>
        <w:autoSpaceDN w:val="0"/>
        <w:adjustRightInd w:val="0"/>
        <w:jc w:val="center"/>
        <w:rPr>
          <w:b/>
          <w:bCs/>
        </w:rPr>
      </w:pPr>
      <w:r w:rsidRPr="00147995">
        <w:rPr>
          <w:b/>
          <w:bCs/>
        </w:rPr>
        <w:t>на  поставку н</w:t>
      </w:r>
      <w:r w:rsidRPr="00147995">
        <w:rPr>
          <w:b/>
          <w:bCs/>
          <w:iCs/>
        </w:rPr>
        <w:t>еэтилированного</w:t>
      </w:r>
      <w:r w:rsidRPr="00147995">
        <w:rPr>
          <w:b/>
          <w:bCs/>
        </w:rPr>
        <w:t xml:space="preserve"> бензина м</w:t>
      </w:r>
      <w:r w:rsidRPr="00147995">
        <w:rPr>
          <w:b/>
          <w:bCs/>
          <w:iCs/>
        </w:rPr>
        <w:t>арки Регуляр-92</w:t>
      </w:r>
      <w:r w:rsidRPr="00147995">
        <w:rPr>
          <w:b/>
          <w:bCs/>
        </w:rPr>
        <w:t xml:space="preserve"> через автозаправочную станцию </w:t>
      </w:r>
      <w:r w:rsidRPr="00147995">
        <w:rPr>
          <w:b/>
          <w:bCs/>
          <w:iCs/>
        </w:rPr>
        <w:t>с использованием топливных карт</w:t>
      </w:r>
    </w:p>
    <w:p w:rsidR="00C46BF9" w:rsidRPr="00B91271" w:rsidRDefault="00C46BF9" w:rsidP="00C46BF9">
      <w:pPr>
        <w:pStyle w:val="a3"/>
        <w:spacing w:after="0"/>
        <w:rPr>
          <w:bCs/>
        </w:rPr>
      </w:pPr>
    </w:p>
    <w:p w:rsidR="00C46BF9" w:rsidRPr="00B91271" w:rsidRDefault="00C46BF9" w:rsidP="00C46BF9">
      <w:pPr>
        <w:pStyle w:val="a3"/>
        <w:spacing w:after="0"/>
        <w:rPr>
          <w:bCs/>
        </w:rPr>
      </w:pPr>
      <w:r w:rsidRPr="00B91271">
        <w:rPr>
          <w:bCs/>
        </w:rPr>
        <w:t xml:space="preserve">  г. Куртамыш</w:t>
      </w:r>
      <w:r w:rsidRPr="00B91271">
        <w:rPr>
          <w:bCs/>
        </w:rPr>
        <w:tab/>
      </w:r>
      <w:r w:rsidRPr="00B91271">
        <w:rPr>
          <w:b/>
          <w:bCs/>
        </w:rPr>
        <w:t xml:space="preserve">                                            </w:t>
      </w:r>
      <w:r>
        <w:rPr>
          <w:b/>
          <w:bCs/>
        </w:rPr>
        <w:t xml:space="preserve">                              </w:t>
      </w:r>
      <w:r w:rsidRPr="00B91271">
        <w:rPr>
          <w:bCs/>
        </w:rPr>
        <w:t xml:space="preserve">« </w:t>
      </w:r>
      <w:r w:rsidR="00800E07">
        <w:rPr>
          <w:bCs/>
        </w:rPr>
        <w:t>23</w:t>
      </w:r>
      <w:r w:rsidRPr="00B91271">
        <w:rPr>
          <w:bCs/>
        </w:rPr>
        <w:t xml:space="preserve"> »</w:t>
      </w:r>
      <w:r w:rsidR="00800E07">
        <w:rPr>
          <w:bCs/>
        </w:rPr>
        <w:t xml:space="preserve"> июня</w:t>
      </w:r>
      <w:bookmarkStart w:id="0" w:name="_GoBack"/>
      <w:bookmarkEnd w:id="0"/>
      <w:r w:rsidRPr="00B91271">
        <w:rPr>
          <w:bCs/>
        </w:rPr>
        <w:t xml:space="preserve"> 201</w:t>
      </w:r>
      <w:r>
        <w:rPr>
          <w:bCs/>
        </w:rPr>
        <w:t xml:space="preserve">5 </w:t>
      </w:r>
      <w:r w:rsidRPr="00B91271">
        <w:rPr>
          <w:bCs/>
        </w:rPr>
        <w:t>года</w:t>
      </w:r>
    </w:p>
    <w:p w:rsidR="00C46BF9" w:rsidRPr="00B91271" w:rsidRDefault="00C46BF9" w:rsidP="00C46BF9">
      <w:pPr>
        <w:pStyle w:val="a3"/>
        <w:spacing w:after="0"/>
        <w:rPr>
          <w:bCs/>
        </w:rPr>
      </w:pPr>
    </w:p>
    <w:p w:rsidR="00C46BF9" w:rsidRPr="00B91271" w:rsidRDefault="00C46BF9" w:rsidP="00C46BF9">
      <w:pPr>
        <w:pStyle w:val="a5"/>
        <w:spacing w:after="0"/>
        <w:ind w:left="0"/>
        <w:jc w:val="both"/>
      </w:pPr>
      <w:bookmarkStart w:id="1" w:name="Par1028"/>
      <w:bookmarkEnd w:id="1"/>
      <w:r w:rsidRPr="00B91271">
        <w:t xml:space="preserve">         </w:t>
      </w:r>
      <w:proofErr w:type="gramStart"/>
      <w:r w:rsidRPr="00B91271">
        <w:t xml:space="preserve">Администрация Куртамышского района, именуемая в дальнейшем  </w:t>
      </w:r>
      <w:r w:rsidRPr="00B91271">
        <w:rPr>
          <w:b/>
          <w:bCs/>
        </w:rPr>
        <w:t>«Заказчик»,</w:t>
      </w:r>
      <w:r w:rsidRPr="00B91271">
        <w:t xml:space="preserve"> в лице Главы Куртамышского района </w:t>
      </w:r>
      <w:r>
        <w:t>Куликовских Сергея Григорьевича</w:t>
      </w:r>
      <w:r w:rsidRPr="00B91271">
        <w:t>, действующего на основании Устава Куртамышского района, с одной стороны</w:t>
      </w:r>
      <w:r w:rsidRPr="00C9322F">
        <w:rPr>
          <w:bCs/>
        </w:rPr>
        <w:t xml:space="preserve"> </w:t>
      </w:r>
      <w:r>
        <w:rPr>
          <w:bCs/>
        </w:rPr>
        <w:t>и Общество с ограниченной ответственностью «РН-Карт-Курган», именуемое в дальнейшем «Поставщик», в лице Генерального директора Сорокина Игоря Валерьевича, действующ</w:t>
      </w:r>
      <w:r w:rsidR="00FB4977">
        <w:rPr>
          <w:bCs/>
        </w:rPr>
        <w:t>его</w:t>
      </w:r>
      <w:r>
        <w:rPr>
          <w:bCs/>
        </w:rPr>
        <w:t xml:space="preserve"> на основании Устава,</w:t>
      </w:r>
      <w:r w:rsidRPr="00B91271">
        <w:t xml:space="preserve"> с другой стороны, вместе именуемые </w:t>
      </w:r>
      <w:r w:rsidRPr="00B91271">
        <w:rPr>
          <w:b/>
        </w:rPr>
        <w:t>«Стороны»</w:t>
      </w:r>
      <w:r w:rsidRPr="00B91271">
        <w:t xml:space="preserve">, на основании протокола </w:t>
      </w:r>
      <w:r>
        <w:t>рассмотрения единственной заявки на участие в</w:t>
      </w:r>
      <w:proofErr w:type="gramEnd"/>
      <w:r>
        <w:t xml:space="preserve"> электронном </w:t>
      </w:r>
      <w:proofErr w:type="gramStart"/>
      <w:r>
        <w:t>аукционе</w:t>
      </w:r>
      <w:proofErr w:type="gramEnd"/>
      <w:r>
        <w:t xml:space="preserve"> от 11.06.2015 г. </w:t>
      </w:r>
      <w:r w:rsidRPr="00B91271">
        <w:t>заключили настоящий муниципальный контракт (далее Контракт) о нижеследующем:</w:t>
      </w:r>
    </w:p>
    <w:p w:rsidR="00FB4977" w:rsidRDefault="00FB4977" w:rsidP="00C46BF9">
      <w:pPr>
        <w:pStyle w:val="a5"/>
        <w:spacing w:after="0"/>
        <w:ind w:left="0"/>
        <w:jc w:val="center"/>
        <w:rPr>
          <w:b/>
        </w:rPr>
      </w:pPr>
    </w:p>
    <w:p w:rsidR="00C46BF9" w:rsidRDefault="00C46BF9" w:rsidP="00FB4977">
      <w:pPr>
        <w:pStyle w:val="a5"/>
        <w:numPr>
          <w:ilvl w:val="0"/>
          <w:numId w:val="1"/>
        </w:numPr>
        <w:spacing w:after="0"/>
        <w:jc w:val="center"/>
        <w:rPr>
          <w:b/>
        </w:rPr>
      </w:pPr>
      <w:r w:rsidRPr="00CE6F8B">
        <w:rPr>
          <w:b/>
        </w:rPr>
        <w:t>Предмет муниципального контракта</w:t>
      </w:r>
    </w:p>
    <w:p w:rsidR="00FB4977" w:rsidRPr="00CE6F8B" w:rsidRDefault="00FB4977" w:rsidP="000B7FAC">
      <w:pPr>
        <w:pStyle w:val="a5"/>
        <w:spacing w:after="0"/>
        <w:ind w:left="720"/>
        <w:rPr>
          <w:b/>
        </w:rPr>
      </w:pPr>
    </w:p>
    <w:p w:rsidR="00C46BF9" w:rsidRPr="00563E2B" w:rsidRDefault="00C46BF9" w:rsidP="00C46BF9">
      <w:pPr>
        <w:ind w:firstLine="567"/>
        <w:jc w:val="both"/>
        <w:rPr>
          <w:iCs/>
        </w:rPr>
      </w:pPr>
      <w:proofErr w:type="gramStart"/>
      <w:r w:rsidRPr="00CE6F8B">
        <w:t xml:space="preserve">1.1  Поставщик обязуется передать Заказчику неэтилированный </w:t>
      </w:r>
      <w:r w:rsidRPr="00CE6F8B">
        <w:rPr>
          <w:bCs/>
        </w:rPr>
        <w:t>бензин м</w:t>
      </w:r>
      <w:r w:rsidRPr="00CE6F8B">
        <w:rPr>
          <w:iCs/>
        </w:rPr>
        <w:t xml:space="preserve">арки Регуляр-92  (далее - товар),  </w:t>
      </w:r>
      <w:r w:rsidRPr="00CE6F8B">
        <w:rPr>
          <w:lang w:eastAsia="ar-SA"/>
        </w:rPr>
        <w:t xml:space="preserve">с выборкой по </w:t>
      </w:r>
      <w:r>
        <w:rPr>
          <w:lang w:eastAsia="ar-SA"/>
        </w:rPr>
        <w:t xml:space="preserve">пяти выданным </w:t>
      </w:r>
      <w:r w:rsidRPr="00CE6F8B">
        <w:rPr>
          <w:lang w:eastAsia="ar-SA"/>
        </w:rPr>
        <w:t>топливным картам на а</w:t>
      </w:r>
      <w:r w:rsidRPr="00CE6F8B">
        <w:rPr>
          <w:iCs/>
        </w:rPr>
        <w:t xml:space="preserve">втозаправочных станциях (далее </w:t>
      </w:r>
      <w:r w:rsidRPr="00563E2B">
        <w:rPr>
          <w:iCs/>
        </w:rPr>
        <w:t xml:space="preserve">АЗС)  </w:t>
      </w:r>
      <w:r w:rsidRPr="00563E2B">
        <w:rPr>
          <w:lang w:eastAsia="ar-SA"/>
        </w:rPr>
        <w:t xml:space="preserve">Поставщика </w:t>
      </w:r>
      <w:r w:rsidRPr="00563E2B">
        <w:rPr>
          <w:bCs/>
        </w:rPr>
        <w:t>расположенных в г. Куртамыше и Курганской области в соответствии с техническим заданием  (Приложение 2 к Контракту)</w:t>
      </w:r>
      <w:r>
        <w:rPr>
          <w:lang w:eastAsia="ar-SA"/>
        </w:rPr>
        <w:t xml:space="preserve">, </w:t>
      </w:r>
      <w:r w:rsidRPr="00563E2B">
        <w:rPr>
          <w:iCs/>
        </w:rPr>
        <w:t>а Заказчик обязуется принять и оплатить поставленный товар, в порядке, предусмотренном настоящим контрактом.</w:t>
      </w:r>
      <w:proofErr w:type="gramEnd"/>
    </w:p>
    <w:p w:rsidR="00C46BF9" w:rsidRPr="00563E2B" w:rsidRDefault="00C46BF9" w:rsidP="00C46BF9">
      <w:pPr>
        <w:ind w:firstLine="567"/>
        <w:jc w:val="both"/>
        <w:rPr>
          <w:iCs/>
        </w:rPr>
      </w:pPr>
      <w:r w:rsidRPr="00563E2B">
        <w:rPr>
          <w:iCs/>
        </w:rPr>
        <w:t xml:space="preserve">1.2. </w:t>
      </w:r>
      <w:proofErr w:type="gramStart"/>
      <w:r w:rsidRPr="00563E2B">
        <w:rPr>
          <w:iCs/>
        </w:rPr>
        <w:t xml:space="preserve">Наименование, стоимость и количество поставляемого товара указаны в Спецификации, являющейся неотъемлемой частью настоящего контракта (Приложение 1 к Контракту). </w:t>
      </w:r>
      <w:proofErr w:type="gramEnd"/>
    </w:p>
    <w:p w:rsidR="00C46BF9" w:rsidRPr="00715130" w:rsidRDefault="00C46BF9" w:rsidP="00C46BF9">
      <w:pPr>
        <w:ind w:firstLine="567"/>
        <w:jc w:val="both"/>
      </w:pPr>
      <w:r w:rsidRPr="00563E2B">
        <w:rPr>
          <w:iCs/>
          <w:color w:val="000000"/>
        </w:rPr>
        <w:t xml:space="preserve">1.3. Получение товара производится Заказчиком непосредственно на </w:t>
      </w:r>
      <w:r w:rsidRPr="00563E2B">
        <w:rPr>
          <w:lang w:eastAsia="ar-SA"/>
        </w:rPr>
        <w:t>АЗС</w:t>
      </w:r>
      <w:r w:rsidRPr="00563E2B">
        <w:rPr>
          <w:iCs/>
          <w:color w:val="000000"/>
        </w:rPr>
        <w:t xml:space="preserve"> на условиях и по ценам, установленным настоящим контрактом, при предъявлении представителем Заказчика топливной карты путем заправки транспортных средств Заказчика на согласованных</w:t>
      </w:r>
      <w:r w:rsidRPr="00715130">
        <w:rPr>
          <w:iCs/>
          <w:color w:val="000000"/>
        </w:rPr>
        <w:t xml:space="preserve"> сторонами условиях. Право собственности на Товар и риск его случайной гибели переходят от Поставщика к Заказчику, с момента регистрации в учетном терминале операции по передаче (отпуску) товара Заказчику</w:t>
      </w:r>
      <w:r w:rsidRPr="00715130">
        <w:t xml:space="preserve"> и подтверждается выдачей чека.</w:t>
      </w:r>
    </w:p>
    <w:p w:rsidR="00C46BF9" w:rsidRDefault="00C46BF9" w:rsidP="00C46BF9">
      <w:pPr>
        <w:ind w:firstLine="567"/>
        <w:jc w:val="both"/>
      </w:pPr>
      <w:r w:rsidRPr="00715130">
        <w:t>1.</w:t>
      </w:r>
      <w:r>
        <w:t>4</w:t>
      </w:r>
      <w:r w:rsidRPr="00715130">
        <w:t xml:space="preserve">. Поставщик гарантирует соответствие качества товара </w:t>
      </w:r>
      <w:r>
        <w:t xml:space="preserve">установленным ГОСТ </w:t>
      </w:r>
      <w:proofErr w:type="gramStart"/>
      <w:r>
        <w:t>Р</w:t>
      </w:r>
      <w:proofErr w:type="gramEnd"/>
      <w:r>
        <w:t xml:space="preserve"> 51105 – 97.</w:t>
      </w:r>
      <w:r w:rsidRPr="00715130">
        <w:t xml:space="preserve"> Качество полученного Заказчиком товара, удостоверяется сертификатом (декларацией) соответствия РФ или паспортом качества изготовителя, копии которых могут быть получены Заказчиком у Поставщика или его представителя на заправочных пунктах. Гарантия качества поставляемого товара распространяется на весь объем </w:t>
      </w:r>
      <w:r>
        <w:t>Товара</w:t>
      </w:r>
      <w:r w:rsidRPr="00715130">
        <w:t xml:space="preserve">, </w:t>
      </w:r>
      <w:proofErr w:type="gramStart"/>
      <w:r w:rsidRPr="00715130">
        <w:t>поставленный</w:t>
      </w:r>
      <w:proofErr w:type="gramEnd"/>
      <w:r w:rsidRPr="00715130">
        <w:t xml:space="preserve"> в течение срока действия Контракта.</w:t>
      </w:r>
    </w:p>
    <w:p w:rsidR="00FB4977" w:rsidRDefault="00FB4977" w:rsidP="00C46BF9">
      <w:pPr>
        <w:jc w:val="center"/>
        <w:rPr>
          <w:b/>
        </w:rPr>
      </w:pPr>
    </w:p>
    <w:p w:rsidR="00C46BF9" w:rsidRDefault="00C46BF9" w:rsidP="00C46BF9">
      <w:pPr>
        <w:jc w:val="center"/>
        <w:rPr>
          <w:b/>
        </w:rPr>
      </w:pPr>
      <w:r>
        <w:rPr>
          <w:b/>
        </w:rPr>
        <w:t xml:space="preserve">2. </w:t>
      </w:r>
      <w:r w:rsidRPr="00715130">
        <w:rPr>
          <w:b/>
        </w:rPr>
        <w:t>Цена  контракта и порядок расчетов</w:t>
      </w:r>
    </w:p>
    <w:p w:rsidR="00FB4977" w:rsidRPr="00715130" w:rsidRDefault="00FB4977" w:rsidP="00C46BF9">
      <w:pPr>
        <w:jc w:val="center"/>
        <w:rPr>
          <w:b/>
        </w:rPr>
      </w:pPr>
    </w:p>
    <w:p w:rsidR="00C46BF9" w:rsidRPr="00715130" w:rsidRDefault="00C46BF9" w:rsidP="00C46BF9">
      <w:pPr>
        <w:ind w:firstLine="567"/>
        <w:jc w:val="both"/>
      </w:pPr>
      <w:r w:rsidRPr="00715130">
        <w:t xml:space="preserve">2.1. </w:t>
      </w:r>
      <w:proofErr w:type="gramStart"/>
      <w:r w:rsidRPr="00715130">
        <w:t>Цена Контракта составляет</w:t>
      </w:r>
      <w:r>
        <w:rPr>
          <w:b/>
        </w:rPr>
        <w:t xml:space="preserve"> </w:t>
      </w:r>
      <w:r>
        <w:rPr>
          <w:b/>
          <w:color w:val="0000FF"/>
        </w:rPr>
        <w:t>174420</w:t>
      </w:r>
      <w:r w:rsidRPr="00B91271">
        <w:rPr>
          <w:rFonts w:eastAsia="Calibri"/>
          <w:lang w:eastAsia="en-US"/>
        </w:rPr>
        <w:t xml:space="preserve">   </w:t>
      </w:r>
      <w:r w:rsidRPr="00C46BF9">
        <w:t xml:space="preserve">(Сто семьдесят четыре тысячи четыреста двадцать) рублей </w:t>
      </w:r>
      <w:r w:rsidRPr="00FB4977">
        <w:rPr>
          <w:b/>
          <w:color w:val="0070C0"/>
        </w:rPr>
        <w:t>00</w:t>
      </w:r>
      <w:r>
        <w:t xml:space="preserve"> </w:t>
      </w:r>
      <w:r w:rsidRPr="00715130">
        <w:t>копеек</w:t>
      </w:r>
      <w:r>
        <w:t xml:space="preserve">, </w:t>
      </w:r>
      <w:r w:rsidRPr="00715130">
        <w:t xml:space="preserve"> </w:t>
      </w:r>
      <w:r>
        <w:t>в т. ч. НДС</w:t>
      </w:r>
      <w:r w:rsidRPr="00715130">
        <w:t xml:space="preserve"> </w:t>
      </w:r>
      <w:r>
        <w:t xml:space="preserve">(в случае применения), </w:t>
      </w:r>
      <w:r w:rsidRPr="00715130">
        <w:t xml:space="preserve"> и включает в себя  стоимость товара, стоимость тары и упаковки, транспортные расходы, расходы на хранение, страхование, уплату таможенных пошлин, налогов, сборов и другие обязательные платежи, взимаемые с Поставщика в связи с исполнением обязательств по Контракту. </w:t>
      </w:r>
      <w:proofErr w:type="gramEnd"/>
    </w:p>
    <w:p w:rsidR="00C46BF9" w:rsidRDefault="00C46BF9" w:rsidP="00C46BF9">
      <w:pPr>
        <w:ind w:firstLine="567"/>
        <w:jc w:val="both"/>
      </w:pPr>
      <w:r w:rsidRPr="00715130">
        <w:t xml:space="preserve">2.2. </w:t>
      </w:r>
      <w:r w:rsidRPr="003971B5">
        <w:rPr>
          <w:bCs/>
        </w:rPr>
        <w:t>Цена контракта является твердой и не может изменяться в ходе его исполнения, за исключением случаев, установленных законодательством РФ.</w:t>
      </w:r>
    </w:p>
    <w:p w:rsidR="00C46BF9" w:rsidRPr="00715130" w:rsidRDefault="00C46BF9" w:rsidP="00C46BF9">
      <w:pPr>
        <w:ind w:firstLine="567"/>
        <w:jc w:val="both"/>
      </w:pPr>
      <w:r w:rsidRPr="00715130">
        <w:t xml:space="preserve">2.3. </w:t>
      </w:r>
      <w:r w:rsidRPr="008E5ACD">
        <w:t xml:space="preserve">Заказчик производит оплату после поставки товара по мере поступления средств из бюджета  Куртамышского района </w:t>
      </w:r>
      <w:r w:rsidRPr="00B50608">
        <w:t xml:space="preserve">путем перечисления денежных средств на расчетный </w:t>
      </w:r>
      <w:r w:rsidRPr="00B50608">
        <w:lastRenderedPageBreak/>
        <w:t>счет Поставщика на основании счета-фактуры и подписанного Поставщиком и Заказчиком акта приема-передачи. Срок окончательного расчета до 31 декабря 2015 года.  Авансовый платеж не предусмотрен.</w:t>
      </w:r>
    </w:p>
    <w:p w:rsidR="00C46BF9" w:rsidRPr="00715130" w:rsidRDefault="00C46BF9" w:rsidP="00C46BF9">
      <w:pPr>
        <w:ind w:firstLine="567"/>
        <w:jc w:val="both"/>
      </w:pPr>
    </w:p>
    <w:p w:rsidR="00C46BF9" w:rsidRPr="000B7FAC" w:rsidRDefault="000B7FAC" w:rsidP="000B7FAC">
      <w:pPr>
        <w:ind w:left="360"/>
        <w:jc w:val="center"/>
        <w:rPr>
          <w:b/>
        </w:rPr>
      </w:pPr>
      <w:r>
        <w:rPr>
          <w:b/>
        </w:rPr>
        <w:t xml:space="preserve">3. </w:t>
      </w:r>
      <w:r w:rsidR="00C46BF9" w:rsidRPr="000B7FAC">
        <w:rPr>
          <w:b/>
        </w:rPr>
        <w:t>Права и обязанности сторон</w:t>
      </w:r>
    </w:p>
    <w:p w:rsidR="00FB4977" w:rsidRPr="00FB4977" w:rsidRDefault="00FB4977" w:rsidP="00FB4977">
      <w:pPr>
        <w:pStyle w:val="a9"/>
        <w:rPr>
          <w:b/>
        </w:rPr>
      </w:pPr>
    </w:p>
    <w:p w:rsidR="00C46BF9" w:rsidRPr="00715130" w:rsidRDefault="00C46BF9" w:rsidP="00C46BF9">
      <w:pPr>
        <w:ind w:firstLine="567"/>
      </w:pPr>
      <w:r w:rsidRPr="00715130">
        <w:t xml:space="preserve">3.1. Поставщик обязуется: </w:t>
      </w:r>
    </w:p>
    <w:p w:rsidR="00C46BF9" w:rsidRPr="00715130" w:rsidRDefault="00C46BF9" w:rsidP="00C46BF9">
      <w:pPr>
        <w:ind w:firstLine="567"/>
        <w:jc w:val="both"/>
      </w:pPr>
      <w:r w:rsidRPr="00715130">
        <w:t>3.1.1. В течение двух рабочих дней с момента заключения Контракта выдать Заказчику топливные карты для приобретения товара через АЗС.</w:t>
      </w:r>
    </w:p>
    <w:p w:rsidR="00C46BF9" w:rsidRPr="00715130" w:rsidRDefault="00C46BF9" w:rsidP="00C46BF9">
      <w:pPr>
        <w:ind w:firstLine="567"/>
        <w:jc w:val="both"/>
      </w:pPr>
      <w:r w:rsidRPr="00715130">
        <w:t>3.1.2. Обеспечить гарантированный отпуск товара  Заказчику при предъявлении топливных карт на пунктах заправки автотранспорта, принимающих к обслуживанию карты, в соответствии с условиями  настоящего Контракта</w:t>
      </w:r>
    </w:p>
    <w:p w:rsidR="00C46BF9" w:rsidRPr="00715130" w:rsidRDefault="00C46BF9" w:rsidP="00C46BF9">
      <w:pPr>
        <w:ind w:firstLine="567"/>
        <w:jc w:val="both"/>
      </w:pPr>
      <w:r w:rsidRPr="00715130">
        <w:t>3.1.3. В случае отпуска товара через топливные карты предоставить Заказчику Инструкцию по использованию топливной карты.</w:t>
      </w:r>
    </w:p>
    <w:p w:rsidR="00C46BF9" w:rsidRPr="00715130" w:rsidRDefault="00C46BF9" w:rsidP="00C46BF9">
      <w:pPr>
        <w:ind w:firstLine="567"/>
        <w:jc w:val="both"/>
      </w:pPr>
      <w:r w:rsidRPr="00715130">
        <w:t xml:space="preserve">3.1.4. Предоставлять Заказчику информацию об АЗС, месте их нахождения, </w:t>
      </w:r>
      <w:r>
        <w:t>о</w:t>
      </w:r>
      <w:r w:rsidRPr="00715130">
        <w:t>борудованных для приема топливных карт.</w:t>
      </w:r>
    </w:p>
    <w:p w:rsidR="00C46BF9" w:rsidRPr="00715130" w:rsidRDefault="00C46BF9" w:rsidP="00C46BF9">
      <w:pPr>
        <w:ind w:firstLine="567"/>
        <w:jc w:val="both"/>
      </w:pPr>
      <w:r w:rsidRPr="00715130">
        <w:t>3.1.5. При утрате Заказчиком топливной карты блокировать ее работу в течение 24 часов с момента получения от Заказчика соответствующего письменного извещения (за подписью руководителя, либо иного уполномоченного лица).</w:t>
      </w:r>
    </w:p>
    <w:p w:rsidR="00C46BF9" w:rsidRPr="00715130" w:rsidRDefault="00C46BF9" w:rsidP="00C46BF9">
      <w:pPr>
        <w:ind w:firstLine="567"/>
        <w:jc w:val="both"/>
      </w:pPr>
      <w:r w:rsidRPr="00715130">
        <w:t>3.1.6. Вести в электронном виде аналитический учет прихода и расхода средств Заказчика, направленных на приобретение товара, а также учет количества отпущенного Заказчику товара по времени отпуска на пунктах заправки автотранспорта, где Заказчиком были применены  топливные карты.</w:t>
      </w:r>
    </w:p>
    <w:p w:rsidR="00C46BF9" w:rsidRDefault="00C46BF9" w:rsidP="00C46BF9">
      <w:pPr>
        <w:ind w:firstLine="567"/>
        <w:jc w:val="both"/>
      </w:pPr>
      <w:r w:rsidRPr="00715130">
        <w:t>3.1.7. Не позднее пятого числа месяца, следующего за отчетным, предоставлять Покупателю надлежащим образом оформленные счет-фактуру, накладную</w:t>
      </w:r>
      <w:r>
        <w:t>.</w:t>
      </w:r>
    </w:p>
    <w:p w:rsidR="00C46BF9" w:rsidRPr="00715130" w:rsidRDefault="00C46BF9" w:rsidP="00C46BF9">
      <w:pPr>
        <w:ind w:firstLine="567"/>
        <w:jc w:val="both"/>
      </w:pPr>
      <w:r w:rsidRPr="00715130">
        <w:t xml:space="preserve">3.1.8. Представить по требованию </w:t>
      </w:r>
      <w:proofErr w:type="gramStart"/>
      <w:r w:rsidRPr="00715130">
        <w:t>заказчика копии сертификатов качества заводов-изготовителей</w:t>
      </w:r>
      <w:proofErr w:type="gramEnd"/>
      <w:r w:rsidRPr="00715130">
        <w:t xml:space="preserve"> на полученный заказчиком Товар.</w:t>
      </w:r>
    </w:p>
    <w:p w:rsidR="00C46BF9" w:rsidRPr="00715130" w:rsidRDefault="00C46BF9" w:rsidP="00C46BF9">
      <w:pPr>
        <w:ind w:firstLine="567"/>
      </w:pPr>
      <w:r w:rsidRPr="00715130">
        <w:t>3.2. Поставщик вправе:</w:t>
      </w:r>
    </w:p>
    <w:p w:rsidR="00C46BF9" w:rsidRPr="00715130" w:rsidRDefault="00C46BF9" w:rsidP="00C46BF9">
      <w:pPr>
        <w:ind w:firstLine="567"/>
        <w:jc w:val="both"/>
      </w:pPr>
      <w:r w:rsidRPr="00715130">
        <w:t xml:space="preserve">3.2.1. В случае невыполнения Заказчиком условий порядка оплаты, установленных </w:t>
      </w:r>
      <w:r>
        <w:t>Контрактом</w:t>
      </w:r>
      <w:r w:rsidRPr="00715130">
        <w:t>, приостановить отпуск товара.</w:t>
      </w:r>
    </w:p>
    <w:p w:rsidR="00C46BF9" w:rsidRPr="00715130" w:rsidRDefault="00C46BF9" w:rsidP="00C46BF9">
      <w:pPr>
        <w:ind w:firstLine="567"/>
      </w:pPr>
      <w:r w:rsidRPr="00715130">
        <w:t>3.3. Заказчик обязуется:</w:t>
      </w:r>
    </w:p>
    <w:p w:rsidR="00C46BF9" w:rsidRPr="00715130" w:rsidRDefault="00C46BF9" w:rsidP="00C46BF9">
      <w:pPr>
        <w:ind w:firstLine="567"/>
      </w:pPr>
      <w:r w:rsidRPr="00715130">
        <w:t>3.3.1. Принять и оплатить товар на условиях, предусмотренных настоящим контрактом.</w:t>
      </w:r>
    </w:p>
    <w:p w:rsidR="00C46BF9" w:rsidRPr="00715130" w:rsidRDefault="00C46BF9" w:rsidP="00C46BF9">
      <w:pPr>
        <w:ind w:firstLine="567"/>
      </w:pPr>
      <w:r w:rsidRPr="00715130">
        <w:t>3.3.2. Соблюдать установленный порядок и условия получения товара на АЗС.</w:t>
      </w:r>
    </w:p>
    <w:p w:rsidR="00C46BF9" w:rsidRPr="00715130" w:rsidRDefault="00C46BF9" w:rsidP="00C46BF9">
      <w:pPr>
        <w:ind w:firstLine="567"/>
        <w:jc w:val="both"/>
      </w:pPr>
      <w:r w:rsidRPr="00715130">
        <w:t>3.3.3. Осуществлять контроль за расходованием  сре</w:t>
      </w:r>
      <w:proofErr w:type="gramStart"/>
      <w:r w:rsidRPr="00715130">
        <w:t>дств с т</w:t>
      </w:r>
      <w:proofErr w:type="gramEnd"/>
      <w:r w:rsidRPr="00715130">
        <w:t>опливных карт.</w:t>
      </w:r>
    </w:p>
    <w:p w:rsidR="00C46BF9" w:rsidRPr="00715130" w:rsidRDefault="00C46BF9" w:rsidP="00C46BF9">
      <w:pPr>
        <w:ind w:firstLine="567"/>
        <w:jc w:val="both"/>
      </w:pPr>
      <w:r w:rsidRPr="00715130">
        <w:t>3.3.4. По требованию «Поставщика» представлять документы (счета или распечатки кассового терминала) по операциям с использованием топливных карт для урегулирования спорных вопросов.</w:t>
      </w:r>
    </w:p>
    <w:p w:rsidR="00C46BF9" w:rsidRPr="00715130" w:rsidRDefault="00C46BF9" w:rsidP="00C46BF9">
      <w:pPr>
        <w:ind w:firstLine="567"/>
        <w:jc w:val="both"/>
      </w:pPr>
      <w:r w:rsidRPr="00715130">
        <w:t>3.3.5.  Сохранять все документы по операциям с использованием топливных  карт  в течение всего срока действия контракта.</w:t>
      </w:r>
    </w:p>
    <w:p w:rsidR="00C46BF9" w:rsidRPr="00563E2B" w:rsidRDefault="00C46BF9" w:rsidP="00C46BF9">
      <w:pPr>
        <w:ind w:firstLine="567"/>
        <w:jc w:val="both"/>
      </w:pPr>
      <w:r w:rsidRPr="00715130">
        <w:t xml:space="preserve">3.3.6. Не позднее 10 числа месяца, следующего за отчетным, получить от Поставщика документы, представленные им в соответствии с п.3.1.7. контракта. Не позднее 20 числа месяца, следующего за </w:t>
      </w:r>
      <w:proofErr w:type="gramStart"/>
      <w:r w:rsidRPr="00715130">
        <w:t>отчетным</w:t>
      </w:r>
      <w:proofErr w:type="gramEnd"/>
      <w:r w:rsidRPr="00715130">
        <w:t xml:space="preserve">, вернуть Поставщику подписанные и скрепленные печатью со своей стороны экземпляры указанных документов. При наличии претензий по количеству и стоимости товара, </w:t>
      </w:r>
      <w:r w:rsidRPr="00563E2B">
        <w:t xml:space="preserve">полученного в отчетном периоде, Заказчик обязан не позднее направить Поставщику претензию. </w:t>
      </w:r>
    </w:p>
    <w:p w:rsidR="00C46BF9" w:rsidRPr="00563E2B" w:rsidRDefault="00C46BF9" w:rsidP="00C46BF9">
      <w:pPr>
        <w:ind w:firstLine="567"/>
        <w:jc w:val="both"/>
      </w:pPr>
      <w:r w:rsidRPr="00563E2B">
        <w:t>3.3.7. Своими силами или с привлечением экспертов, либо экспертных организаций п</w:t>
      </w:r>
      <w:r w:rsidRPr="00563E2B">
        <w:rPr>
          <w:bCs/>
        </w:rPr>
        <w:t>роводить экспертизу поставленного Поставщиком товара, для проверки его соответствия условиям контракта</w:t>
      </w:r>
      <w:r w:rsidRPr="00563E2B">
        <w:t xml:space="preserve"> на основании </w:t>
      </w:r>
      <w:r w:rsidRPr="00563E2B">
        <w:rPr>
          <w:iCs/>
        </w:rPr>
        <w:t xml:space="preserve">ч.4 ст. 94 </w:t>
      </w:r>
      <w:r w:rsidRPr="00563E2B">
        <w:t>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C46BF9" w:rsidRPr="00563E2B" w:rsidRDefault="00C46BF9" w:rsidP="00C46BF9">
      <w:pPr>
        <w:ind w:firstLine="567"/>
        <w:jc w:val="both"/>
      </w:pPr>
      <w:r w:rsidRPr="00563E2B">
        <w:t>3.3.8. При утрате топливной карты незамедлительно сообщить об этом Поставщику.</w:t>
      </w:r>
    </w:p>
    <w:p w:rsidR="00C46BF9" w:rsidRPr="00563E2B" w:rsidRDefault="00C46BF9" w:rsidP="00C46BF9">
      <w:pPr>
        <w:autoSpaceDE w:val="0"/>
        <w:autoSpaceDN w:val="0"/>
        <w:adjustRightInd w:val="0"/>
        <w:ind w:firstLine="567"/>
        <w:jc w:val="both"/>
        <w:rPr>
          <w:strike/>
        </w:rPr>
      </w:pPr>
      <w:r w:rsidRPr="00563E2B">
        <w:lastRenderedPageBreak/>
        <w:t xml:space="preserve">3.3.9. Осуществлять </w:t>
      </w:r>
      <w:proofErr w:type="gramStart"/>
      <w:r w:rsidRPr="00563E2B">
        <w:t>контроль за</w:t>
      </w:r>
      <w:proofErr w:type="gramEnd"/>
      <w:r w:rsidRPr="00563E2B">
        <w:t xml:space="preserve"> исполнением Поставщиком условий Контракта в соответствии с законодательством Российской Федерации.</w:t>
      </w:r>
    </w:p>
    <w:p w:rsidR="00FB4977" w:rsidRDefault="00C46BF9" w:rsidP="00FB4977">
      <w:pPr>
        <w:ind w:firstLine="567"/>
      </w:pPr>
      <w:r w:rsidRPr="00563E2B">
        <w:t>3.4. Заказчик вправе:</w:t>
      </w:r>
    </w:p>
    <w:p w:rsidR="00C46BF9" w:rsidRPr="00715130" w:rsidRDefault="00C46BF9" w:rsidP="00FB4977">
      <w:pPr>
        <w:ind w:firstLine="567"/>
      </w:pPr>
      <w:r w:rsidRPr="00563E2B">
        <w:t>3.4.1. В период действия контракта по письменному заявлению на имя Поставщика получить дополнительные топливные</w:t>
      </w:r>
      <w:r w:rsidRPr="00715130">
        <w:t xml:space="preserve"> карты, приостановить/заблокировать операции с использованием топливных карт.</w:t>
      </w:r>
    </w:p>
    <w:p w:rsidR="00FB4977" w:rsidRDefault="00FB4977" w:rsidP="00C46BF9">
      <w:pPr>
        <w:ind w:firstLine="567"/>
        <w:jc w:val="center"/>
        <w:rPr>
          <w:b/>
        </w:rPr>
      </w:pPr>
    </w:p>
    <w:p w:rsidR="00C46BF9" w:rsidRPr="00FB4977" w:rsidRDefault="000B7FAC" w:rsidP="000B7FAC">
      <w:pPr>
        <w:pStyle w:val="a9"/>
        <w:jc w:val="center"/>
        <w:rPr>
          <w:b/>
        </w:rPr>
      </w:pPr>
      <w:r>
        <w:rPr>
          <w:b/>
        </w:rPr>
        <w:t xml:space="preserve">4. </w:t>
      </w:r>
      <w:r w:rsidR="00C46BF9" w:rsidRPr="00FB4977">
        <w:rPr>
          <w:b/>
        </w:rPr>
        <w:t>Порядок и условия приемки товара</w:t>
      </w:r>
    </w:p>
    <w:p w:rsidR="00FB4977" w:rsidRPr="00FB4977" w:rsidRDefault="00FB4977" w:rsidP="00FB4977">
      <w:pPr>
        <w:pStyle w:val="a9"/>
        <w:rPr>
          <w:b/>
        </w:rPr>
      </w:pPr>
    </w:p>
    <w:p w:rsidR="00C46BF9" w:rsidRPr="00865224" w:rsidRDefault="00C46BF9" w:rsidP="00C46BF9">
      <w:pPr>
        <w:ind w:firstLine="567"/>
        <w:jc w:val="both"/>
      </w:pPr>
      <w:r w:rsidRPr="00715130">
        <w:t xml:space="preserve">4.1. </w:t>
      </w:r>
      <w:r w:rsidRPr="00865224">
        <w:t>Заказчик заявляет, что любое лицо, являющееся фактическим держателем топливной карты и располагающее правильным ПИН-кодом, является уполномоченным представителем Заказчика. Поставщик, сотрудники и обслуживающий персонал АЗС не обязаны проводить дальнейшую проверку личности или наличия соответствующих полномочий у держателя карты.</w:t>
      </w:r>
    </w:p>
    <w:p w:rsidR="00C46BF9" w:rsidRPr="00715130" w:rsidRDefault="00C46BF9" w:rsidP="00C46BF9">
      <w:pPr>
        <w:ind w:firstLine="567"/>
        <w:jc w:val="both"/>
      </w:pPr>
      <w:r w:rsidRPr="00865224">
        <w:t>4.2. Получение товара на АЗС в рамках настоящего контракта подтверждает чек, автоматически распечатываемый на оборудовании, установленном на АЗС. Один экземпляр чека выдается при получении товара на АЗС представителю Заказчика, второй экземпляр остается у представителя Поставщика на АЗС. Представитель Заказчика обязан проверить правильность указания в чеке соответствующей информации (номер карты, наименование товара, количество товара, дата операции по отпуску товара).</w:t>
      </w:r>
      <w:r w:rsidRPr="00715130">
        <w:t xml:space="preserve"> </w:t>
      </w:r>
    </w:p>
    <w:p w:rsidR="00C46BF9" w:rsidRPr="00715130" w:rsidRDefault="00C46BF9" w:rsidP="00C46BF9">
      <w:pPr>
        <w:tabs>
          <w:tab w:val="left" w:pos="630"/>
          <w:tab w:val="left" w:pos="709"/>
        </w:tabs>
        <w:ind w:firstLine="567"/>
        <w:jc w:val="both"/>
      </w:pPr>
      <w:r w:rsidRPr="00715130">
        <w:t>4.</w:t>
      </w:r>
      <w:r>
        <w:t>3</w:t>
      </w:r>
      <w:r w:rsidRPr="00715130">
        <w:t>. При поставке Товара Поставщик передает Заказчику все документы, предусмотренные п.1.6. настоящего Контракта.</w:t>
      </w:r>
    </w:p>
    <w:p w:rsidR="00C46BF9" w:rsidRPr="00563E2B" w:rsidRDefault="00C46BF9" w:rsidP="00C46BF9">
      <w:pPr>
        <w:autoSpaceDE w:val="0"/>
        <w:autoSpaceDN w:val="0"/>
        <w:adjustRightInd w:val="0"/>
        <w:ind w:firstLine="567"/>
        <w:jc w:val="both"/>
      </w:pPr>
      <w:r w:rsidRPr="00715130">
        <w:t>4.</w:t>
      </w:r>
      <w:r>
        <w:t>4</w:t>
      </w:r>
      <w:r w:rsidRPr="00715130">
        <w:t>. Для проверки поставленн</w:t>
      </w:r>
      <w:r>
        <w:t>ого</w:t>
      </w:r>
      <w:r w:rsidRPr="00715130">
        <w:t xml:space="preserve"> Поставщиком товар</w:t>
      </w:r>
      <w:r>
        <w:t>а</w:t>
      </w:r>
      <w:r w:rsidRPr="00715130">
        <w:t>, предусмотренн</w:t>
      </w:r>
      <w:r>
        <w:t>ого</w:t>
      </w:r>
      <w:r w:rsidRPr="00715130">
        <w:t xml:space="preserve"> Контрактом, в части </w:t>
      </w:r>
      <w:r>
        <w:t>его</w:t>
      </w:r>
      <w:r w:rsidRPr="00715130">
        <w:t xml:space="preserve"> соответствия </w:t>
      </w:r>
      <w:r w:rsidRPr="00563E2B">
        <w:t>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FB4977" w:rsidRDefault="00FB4977" w:rsidP="00C46BF9">
      <w:pPr>
        <w:jc w:val="center"/>
        <w:rPr>
          <w:b/>
        </w:rPr>
      </w:pPr>
    </w:p>
    <w:p w:rsidR="00C46BF9" w:rsidRPr="00FB4977" w:rsidRDefault="000B7FAC" w:rsidP="000B7FAC">
      <w:pPr>
        <w:pStyle w:val="a9"/>
        <w:jc w:val="center"/>
        <w:rPr>
          <w:b/>
        </w:rPr>
      </w:pPr>
      <w:r>
        <w:rPr>
          <w:b/>
        </w:rPr>
        <w:t xml:space="preserve">5. </w:t>
      </w:r>
      <w:r w:rsidR="00C46BF9" w:rsidRPr="00FB4977">
        <w:rPr>
          <w:b/>
        </w:rPr>
        <w:t>Гарантийные обязательства</w:t>
      </w:r>
    </w:p>
    <w:p w:rsidR="00FB4977" w:rsidRPr="00FB4977" w:rsidRDefault="00FB4977" w:rsidP="00FB4977">
      <w:pPr>
        <w:pStyle w:val="a9"/>
        <w:rPr>
          <w:b/>
        </w:rPr>
      </w:pPr>
    </w:p>
    <w:p w:rsidR="00C46BF9" w:rsidRPr="00715130" w:rsidRDefault="00C46BF9" w:rsidP="00C46BF9">
      <w:pPr>
        <w:ind w:firstLine="567"/>
        <w:jc w:val="both"/>
      </w:pPr>
      <w:r w:rsidRPr="00563E2B">
        <w:t>5.1. Поставщик гарантирует качество и безопасность поставляемого Товара в соответствии с настоящим Контрактом, действующими стандартами и техническими</w:t>
      </w:r>
      <w:r w:rsidRPr="00715130">
        <w:t xml:space="preserve"> требованиями, установленными в Российской Федерации. </w:t>
      </w:r>
    </w:p>
    <w:p w:rsidR="00C46BF9" w:rsidRPr="00715130" w:rsidRDefault="00C46BF9" w:rsidP="00C46BF9">
      <w:pPr>
        <w:ind w:firstLine="567"/>
        <w:jc w:val="both"/>
      </w:pPr>
      <w:r w:rsidRPr="00715130">
        <w:t>5.2. При спорных вопросах о причинах возникновения недостатков в Товаре Поставщик оставляет за собой право проведения независимой экспертизы.</w:t>
      </w:r>
    </w:p>
    <w:p w:rsidR="00FB4977" w:rsidRDefault="00FB4977" w:rsidP="00C46BF9">
      <w:pPr>
        <w:widowControl w:val="0"/>
        <w:autoSpaceDE w:val="0"/>
        <w:autoSpaceDN w:val="0"/>
        <w:adjustRightInd w:val="0"/>
        <w:jc w:val="center"/>
        <w:outlineLvl w:val="0"/>
        <w:rPr>
          <w:b/>
        </w:rPr>
      </w:pPr>
    </w:p>
    <w:p w:rsidR="00C46BF9" w:rsidRPr="00FB4977" w:rsidRDefault="000B7FAC" w:rsidP="000B7FAC">
      <w:pPr>
        <w:pStyle w:val="a9"/>
        <w:widowControl w:val="0"/>
        <w:autoSpaceDE w:val="0"/>
        <w:autoSpaceDN w:val="0"/>
        <w:adjustRightInd w:val="0"/>
        <w:jc w:val="center"/>
        <w:outlineLvl w:val="0"/>
        <w:rPr>
          <w:b/>
          <w:bCs/>
        </w:rPr>
      </w:pPr>
      <w:r>
        <w:rPr>
          <w:b/>
          <w:bCs/>
        </w:rPr>
        <w:t xml:space="preserve">6. </w:t>
      </w:r>
      <w:r w:rsidR="00C46BF9" w:rsidRPr="00FB4977">
        <w:rPr>
          <w:b/>
          <w:bCs/>
        </w:rPr>
        <w:t>Ответственность Сторон</w:t>
      </w:r>
    </w:p>
    <w:p w:rsidR="00FB4977" w:rsidRPr="00FB4977" w:rsidRDefault="00FB4977" w:rsidP="00FB4977">
      <w:pPr>
        <w:pStyle w:val="a9"/>
        <w:widowControl w:val="0"/>
        <w:autoSpaceDE w:val="0"/>
        <w:autoSpaceDN w:val="0"/>
        <w:adjustRightInd w:val="0"/>
        <w:outlineLvl w:val="0"/>
        <w:rPr>
          <w:b/>
        </w:rPr>
      </w:pPr>
    </w:p>
    <w:p w:rsidR="00C46BF9" w:rsidRPr="003971B5" w:rsidRDefault="00C46BF9" w:rsidP="00C46BF9">
      <w:pPr>
        <w:widowControl w:val="0"/>
        <w:autoSpaceDE w:val="0"/>
        <w:autoSpaceDN w:val="0"/>
        <w:adjustRightInd w:val="0"/>
        <w:ind w:firstLine="540"/>
        <w:jc w:val="both"/>
      </w:pPr>
      <w:r>
        <w:t>6</w:t>
      </w:r>
      <w:r w:rsidRPr="003971B5">
        <w:t>.1.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C46BF9" w:rsidRPr="003971B5" w:rsidRDefault="00C46BF9" w:rsidP="00C46BF9">
      <w:pPr>
        <w:widowControl w:val="0"/>
        <w:autoSpaceDE w:val="0"/>
        <w:autoSpaceDN w:val="0"/>
        <w:adjustRightInd w:val="0"/>
        <w:ind w:firstLine="540"/>
      </w:pPr>
      <w:r>
        <w:t>6</w:t>
      </w:r>
      <w:r w:rsidRPr="003971B5">
        <w:t xml:space="preserve">.2. </w:t>
      </w:r>
      <w:r w:rsidRPr="003971B5">
        <w:rPr>
          <w:b/>
        </w:rPr>
        <w:t>Ответственность Заказчика</w:t>
      </w:r>
      <w:r w:rsidRPr="003971B5">
        <w:t>:</w:t>
      </w:r>
    </w:p>
    <w:p w:rsidR="00C46BF9" w:rsidRPr="003971B5" w:rsidRDefault="00C46BF9" w:rsidP="00C46BF9">
      <w:pPr>
        <w:pStyle w:val="ConsPlusNormal"/>
        <w:ind w:firstLine="540"/>
        <w:jc w:val="both"/>
        <w:rPr>
          <w:rFonts w:ascii="Times New Roman" w:hAnsi="Times New Roman"/>
          <w:sz w:val="24"/>
          <w:szCs w:val="24"/>
        </w:rPr>
      </w:pPr>
      <w:r>
        <w:rPr>
          <w:rFonts w:ascii="Times New Roman" w:hAnsi="Times New Roman"/>
          <w:sz w:val="24"/>
          <w:szCs w:val="24"/>
        </w:rPr>
        <w:t>6</w:t>
      </w:r>
      <w:r w:rsidRPr="003971B5">
        <w:rPr>
          <w:rFonts w:ascii="Times New Roman" w:hAnsi="Times New Roman"/>
          <w:sz w:val="24"/>
          <w:szCs w:val="24"/>
        </w:rPr>
        <w:t>.2.1.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r>
        <w:rPr>
          <w:rFonts w:ascii="Times New Roman" w:hAnsi="Times New Roman"/>
          <w:sz w:val="24"/>
          <w:szCs w:val="24"/>
        </w:rPr>
        <w:t>,</w:t>
      </w:r>
      <w:r w:rsidRPr="003971B5">
        <w:rPr>
          <w:rFonts w:ascii="Times New Roman" w:hAnsi="Times New Roman"/>
          <w:sz w:val="24"/>
          <w:szCs w:val="24"/>
        </w:rPr>
        <w:t xml:space="preserve"> </w:t>
      </w:r>
      <w:r>
        <w:rPr>
          <w:rFonts w:ascii="Times New Roman" w:hAnsi="Times New Roman"/>
          <w:sz w:val="24"/>
          <w:szCs w:val="24"/>
        </w:rPr>
        <w:t>Поставщик</w:t>
      </w:r>
      <w:r w:rsidRPr="003971B5">
        <w:rPr>
          <w:rFonts w:ascii="Times New Roman" w:hAnsi="Times New Roman"/>
          <w:sz w:val="24"/>
          <w:szCs w:val="24"/>
        </w:rPr>
        <w:t xml:space="preserve"> вправе потребовать уплаты неустоек (штрафа, пени). </w:t>
      </w:r>
    </w:p>
    <w:p w:rsidR="00C46BF9" w:rsidRPr="003971B5" w:rsidRDefault="00C46BF9" w:rsidP="00C46BF9">
      <w:pPr>
        <w:pStyle w:val="ConsPlusNormal"/>
        <w:ind w:firstLine="540"/>
        <w:jc w:val="both"/>
        <w:rPr>
          <w:rFonts w:ascii="Times New Roman" w:hAnsi="Times New Roman"/>
          <w:sz w:val="24"/>
          <w:szCs w:val="24"/>
        </w:rPr>
      </w:pPr>
      <w:r>
        <w:rPr>
          <w:rFonts w:ascii="Times New Roman" w:hAnsi="Times New Roman"/>
          <w:sz w:val="24"/>
          <w:szCs w:val="24"/>
        </w:rPr>
        <w:t>6</w:t>
      </w:r>
      <w:r w:rsidRPr="003971B5">
        <w:rPr>
          <w:rFonts w:ascii="Times New Roman" w:hAnsi="Times New Roman"/>
          <w:sz w:val="24"/>
          <w:szCs w:val="24"/>
        </w:rPr>
        <w:t xml:space="preserve">.2.2.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C46BF9" w:rsidRPr="003971B5" w:rsidRDefault="00C46BF9" w:rsidP="00C46BF9">
      <w:pPr>
        <w:pStyle w:val="ConsPlusNormal"/>
        <w:ind w:firstLine="540"/>
        <w:jc w:val="both"/>
        <w:rPr>
          <w:rFonts w:ascii="Times New Roman" w:hAnsi="Times New Roman"/>
          <w:sz w:val="24"/>
          <w:szCs w:val="24"/>
        </w:rPr>
      </w:pPr>
      <w:r>
        <w:rPr>
          <w:rFonts w:ascii="Times New Roman" w:hAnsi="Times New Roman"/>
          <w:sz w:val="24"/>
          <w:szCs w:val="24"/>
        </w:rPr>
        <w:lastRenderedPageBreak/>
        <w:t>6</w:t>
      </w:r>
      <w:r w:rsidRPr="003971B5">
        <w:rPr>
          <w:rFonts w:ascii="Times New Roman" w:hAnsi="Times New Roman"/>
          <w:sz w:val="24"/>
          <w:szCs w:val="24"/>
        </w:rPr>
        <w:t>.2.3.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- 2,5 процента цены Контракта.</w:t>
      </w:r>
    </w:p>
    <w:p w:rsidR="00C46BF9" w:rsidRPr="003971B5" w:rsidRDefault="00C46BF9" w:rsidP="00C46BF9">
      <w:pPr>
        <w:widowControl w:val="0"/>
        <w:autoSpaceDE w:val="0"/>
        <w:autoSpaceDN w:val="0"/>
        <w:adjustRightInd w:val="0"/>
        <w:ind w:firstLine="540"/>
        <w:jc w:val="both"/>
      </w:pPr>
      <w:r>
        <w:t>6</w:t>
      </w:r>
      <w:r w:rsidRPr="003971B5">
        <w:t xml:space="preserve">.3. </w:t>
      </w:r>
      <w:r w:rsidRPr="003971B5">
        <w:rPr>
          <w:b/>
        </w:rPr>
        <w:t xml:space="preserve">Ответственность </w:t>
      </w:r>
      <w:r>
        <w:rPr>
          <w:b/>
        </w:rPr>
        <w:t>Поставщика</w:t>
      </w:r>
      <w:r w:rsidRPr="003971B5">
        <w:t>:</w:t>
      </w:r>
    </w:p>
    <w:p w:rsidR="00C46BF9" w:rsidRPr="003971B5" w:rsidRDefault="00C46BF9" w:rsidP="00C46BF9">
      <w:pPr>
        <w:pStyle w:val="ConsPlusNormal"/>
        <w:ind w:firstLine="540"/>
        <w:jc w:val="both"/>
        <w:rPr>
          <w:rFonts w:ascii="Times New Roman" w:hAnsi="Times New Roman"/>
          <w:sz w:val="24"/>
          <w:szCs w:val="24"/>
        </w:rPr>
      </w:pPr>
      <w:r>
        <w:rPr>
          <w:rFonts w:ascii="Times New Roman" w:hAnsi="Times New Roman"/>
          <w:sz w:val="24"/>
          <w:szCs w:val="24"/>
        </w:rPr>
        <w:t>6</w:t>
      </w:r>
      <w:r w:rsidRPr="003971B5">
        <w:rPr>
          <w:rFonts w:ascii="Times New Roman" w:hAnsi="Times New Roman"/>
          <w:sz w:val="24"/>
          <w:szCs w:val="24"/>
        </w:rPr>
        <w:t xml:space="preserve">.3.1. В случаях неисполнения или ненадлежащего исполнения обязательств </w:t>
      </w:r>
      <w:r>
        <w:rPr>
          <w:rFonts w:ascii="Times New Roman" w:hAnsi="Times New Roman"/>
          <w:sz w:val="24"/>
          <w:szCs w:val="24"/>
        </w:rPr>
        <w:t>Поставщиком</w:t>
      </w:r>
      <w:r w:rsidRPr="003971B5">
        <w:rPr>
          <w:rFonts w:ascii="Times New Roman" w:hAnsi="Times New Roman"/>
          <w:sz w:val="24"/>
          <w:szCs w:val="24"/>
        </w:rPr>
        <w:t xml:space="preserve">, предусмотренных Контрактом, Заказчик направляет </w:t>
      </w:r>
      <w:r>
        <w:rPr>
          <w:rFonts w:ascii="Times New Roman" w:hAnsi="Times New Roman"/>
          <w:sz w:val="24"/>
          <w:szCs w:val="24"/>
        </w:rPr>
        <w:t>Поставщику</w:t>
      </w:r>
      <w:r w:rsidRPr="003971B5">
        <w:rPr>
          <w:rFonts w:ascii="Times New Roman" w:hAnsi="Times New Roman"/>
          <w:sz w:val="24"/>
          <w:szCs w:val="24"/>
        </w:rPr>
        <w:t xml:space="preserve"> требование об уплате неустоек (штрафа, пени).</w:t>
      </w:r>
    </w:p>
    <w:p w:rsidR="00C46BF9" w:rsidRPr="003971B5" w:rsidRDefault="00C46BF9" w:rsidP="00C46BF9">
      <w:pPr>
        <w:pStyle w:val="ConsPlusNormal"/>
        <w:ind w:firstLine="540"/>
        <w:jc w:val="both"/>
        <w:rPr>
          <w:rFonts w:ascii="Times New Roman" w:hAnsi="Times New Roman"/>
          <w:sz w:val="24"/>
          <w:szCs w:val="24"/>
        </w:rPr>
      </w:pPr>
      <w:r>
        <w:rPr>
          <w:rFonts w:ascii="Times New Roman" w:hAnsi="Times New Roman"/>
          <w:sz w:val="24"/>
          <w:szCs w:val="24"/>
        </w:rPr>
        <w:t>6</w:t>
      </w:r>
      <w:r w:rsidRPr="003971B5">
        <w:rPr>
          <w:rFonts w:ascii="Times New Roman" w:hAnsi="Times New Roman"/>
          <w:sz w:val="24"/>
          <w:szCs w:val="24"/>
        </w:rPr>
        <w:t xml:space="preserve">.3.2. </w:t>
      </w:r>
      <w:proofErr w:type="gramStart"/>
      <w:r w:rsidRPr="003971B5">
        <w:rPr>
          <w:rFonts w:ascii="Times New Roman" w:hAnsi="Times New Roman"/>
          <w:sz w:val="24"/>
          <w:szCs w:val="24"/>
        </w:rPr>
        <w:t xml:space="preserve">Пеня начисляется за каждый день просрочки исполнения </w:t>
      </w:r>
      <w:r>
        <w:rPr>
          <w:rFonts w:ascii="Times New Roman" w:hAnsi="Times New Roman"/>
          <w:sz w:val="24"/>
          <w:szCs w:val="24"/>
        </w:rPr>
        <w:t xml:space="preserve">Поставщиком </w:t>
      </w:r>
      <w:r w:rsidRPr="003971B5">
        <w:rPr>
          <w:rFonts w:ascii="Times New Roman" w:hAnsi="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w:t>
      </w:r>
      <w:r>
        <w:rPr>
          <w:rFonts w:ascii="Times New Roman" w:hAnsi="Times New Roman"/>
          <w:sz w:val="24"/>
          <w:szCs w:val="24"/>
        </w:rPr>
        <w:t>Поставщиком</w:t>
      </w:r>
      <w:r w:rsidRPr="003971B5">
        <w:rPr>
          <w:rFonts w:ascii="Times New Roman" w:hAnsi="Times New Roman"/>
          <w:sz w:val="24"/>
          <w:szCs w:val="24"/>
        </w:rPr>
        <w:t>, и определяется по формуле:</w:t>
      </w:r>
      <w:proofErr w:type="gramEnd"/>
      <w:r w:rsidRPr="003971B5">
        <w:rPr>
          <w:rFonts w:ascii="Times New Roman" w:hAnsi="Times New Roman"/>
          <w:sz w:val="24"/>
          <w:szCs w:val="24"/>
        </w:rPr>
        <w:t xml:space="preserve"> П = (Ц - В) x</w:t>
      </w:r>
      <w:proofErr w:type="gramStart"/>
      <w:r w:rsidRPr="003971B5">
        <w:rPr>
          <w:rFonts w:ascii="Times New Roman" w:hAnsi="Times New Roman"/>
          <w:sz w:val="24"/>
          <w:szCs w:val="24"/>
        </w:rPr>
        <w:t xml:space="preserve"> С</w:t>
      </w:r>
      <w:proofErr w:type="gramEnd"/>
      <w:r w:rsidRPr="003971B5">
        <w:rPr>
          <w:rFonts w:ascii="Times New Roman" w:hAnsi="Times New Roman"/>
          <w:sz w:val="24"/>
          <w:szCs w:val="24"/>
        </w:rPr>
        <w:t xml:space="preserve">, где: </w:t>
      </w:r>
      <w:proofErr w:type="gramStart"/>
      <w:r w:rsidRPr="003971B5">
        <w:rPr>
          <w:rFonts w:ascii="Times New Roman" w:hAnsi="Times New Roman"/>
          <w:sz w:val="24"/>
          <w:szCs w:val="24"/>
        </w:rPr>
        <w:t>Ц</w:t>
      </w:r>
      <w:proofErr w:type="gramEnd"/>
      <w:r w:rsidRPr="003971B5">
        <w:rPr>
          <w:rFonts w:ascii="Times New Roman" w:hAnsi="Times New Roman"/>
          <w:sz w:val="24"/>
          <w:szCs w:val="24"/>
        </w:rPr>
        <w:t xml:space="preserve">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услуг; С - размер ставки, определяемый по формуле: </w:t>
      </w:r>
      <w:r>
        <w:rPr>
          <w:rFonts w:ascii="Times New Roman" w:hAnsi="Times New Roman"/>
          <w:noProof/>
          <w:position w:val="-14"/>
          <w:sz w:val="24"/>
          <w:szCs w:val="24"/>
        </w:rPr>
        <w:drawing>
          <wp:inline distT="0" distB="0" distL="0" distR="0">
            <wp:extent cx="9620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247650"/>
                    </a:xfrm>
                    <a:prstGeom prst="rect">
                      <a:avLst/>
                    </a:prstGeom>
                    <a:noFill/>
                    <a:ln>
                      <a:noFill/>
                    </a:ln>
                  </pic:spPr>
                </pic:pic>
              </a:graphicData>
            </a:graphic>
          </wp:inline>
        </w:drawing>
      </w:r>
      <w:r w:rsidRPr="003971B5">
        <w:rPr>
          <w:rFonts w:ascii="Times New Roman" w:hAnsi="Times New Roman"/>
          <w:sz w:val="24"/>
          <w:szCs w:val="24"/>
        </w:rPr>
        <w:t xml:space="preserve">, где: ДП - количество дней просрочки; </w:t>
      </w:r>
      <w:r>
        <w:rPr>
          <w:rFonts w:ascii="Times New Roman" w:hAnsi="Times New Roman"/>
          <w:noProof/>
          <w:position w:val="-14"/>
          <w:sz w:val="24"/>
          <w:szCs w:val="24"/>
        </w:rPr>
        <w:drawing>
          <wp:inline distT="0" distB="0" distL="0" distR="0">
            <wp:extent cx="16192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71B5">
        <w:rPr>
          <w:rFonts w:ascii="Times New Roman" w:hAnsi="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3971B5">
        <w:rPr>
          <w:rFonts w:ascii="Times New Roman" w:hAnsi="Times New Roman"/>
          <w:sz w:val="24"/>
          <w:szCs w:val="24"/>
        </w:rPr>
        <w:t xml:space="preserve"> К</w:t>
      </w:r>
      <w:proofErr w:type="gramEnd"/>
      <w:r w:rsidRPr="003971B5">
        <w:rPr>
          <w:rFonts w:ascii="Times New Roman" w:hAnsi="Times New Roman"/>
          <w:sz w:val="24"/>
          <w:szCs w:val="24"/>
        </w:rPr>
        <w:t xml:space="preserve">, определяемым по формуле: </w:t>
      </w:r>
      <w:r>
        <w:rPr>
          <w:rFonts w:ascii="Times New Roman" w:hAnsi="Times New Roman"/>
          <w:noProof/>
          <w:position w:val="-28"/>
          <w:sz w:val="24"/>
          <w:szCs w:val="24"/>
        </w:rPr>
        <w:drawing>
          <wp:inline distT="0" distB="0" distL="0" distR="0">
            <wp:extent cx="1152525"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304800"/>
                    </a:xfrm>
                    <a:prstGeom prst="rect">
                      <a:avLst/>
                    </a:prstGeom>
                    <a:noFill/>
                    <a:ln>
                      <a:noFill/>
                    </a:ln>
                  </pic:spPr>
                </pic:pic>
              </a:graphicData>
            </a:graphic>
          </wp:inline>
        </w:drawing>
      </w:r>
      <w:r w:rsidRPr="003971B5">
        <w:rPr>
          <w:rFonts w:ascii="Times New Roman" w:hAnsi="Times New Roman"/>
          <w:sz w:val="24"/>
          <w:szCs w:val="24"/>
        </w:rPr>
        <w:t>, где: ДП - количество дней просрочки; ДК - срок исполнения обязательства по контракту (количество дней).</w:t>
      </w:r>
    </w:p>
    <w:p w:rsidR="00C46BF9" w:rsidRPr="003971B5" w:rsidRDefault="00C46BF9" w:rsidP="00C46BF9">
      <w:pPr>
        <w:pStyle w:val="ConsPlusNormal"/>
        <w:ind w:firstLine="540"/>
        <w:jc w:val="both"/>
        <w:rPr>
          <w:rFonts w:ascii="Times New Roman" w:hAnsi="Times New Roman"/>
          <w:sz w:val="24"/>
          <w:szCs w:val="24"/>
        </w:rPr>
      </w:pPr>
      <w:r w:rsidRPr="003971B5">
        <w:rPr>
          <w:rFonts w:ascii="Times New Roman" w:hAnsi="Times New Roman"/>
          <w:sz w:val="24"/>
          <w:szCs w:val="24"/>
        </w:rPr>
        <w:t>При</w:t>
      </w:r>
      <w:proofErr w:type="gramStart"/>
      <w:r w:rsidRPr="003971B5">
        <w:rPr>
          <w:rFonts w:ascii="Times New Roman" w:hAnsi="Times New Roman"/>
          <w:sz w:val="24"/>
          <w:szCs w:val="24"/>
        </w:rPr>
        <w:t xml:space="preserve"> К</w:t>
      </w:r>
      <w:proofErr w:type="gramEnd"/>
      <w:r w:rsidRPr="003971B5">
        <w:rPr>
          <w:rFonts w:ascii="Times New Roman" w:hAnsi="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46BF9" w:rsidRPr="003971B5" w:rsidRDefault="00C46BF9" w:rsidP="00C46BF9">
      <w:pPr>
        <w:pStyle w:val="ConsPlusNormal"/>
        <w:ind w:firstLine="540"/>
        <w:jc w:val="both"/>
        <w:rPr>
          <w:rFonts w:ascii="Times New Roman" w:hAnsi="Times New Roman"/>
          <w:sz w:val="24"/>
          <w:szCs w:val="24"/>
        </w:rPr>
      </w:pPr>
      <w:r w:rsidRPr="003971B5">
        <w:rPr>
          <w:rFonts w:ascii="Times New Roman" w:hAnsi="Times New Roman"/>
          <w:sz w:val="24"/>
          <w:szCs w:val="24"/>
        </w:rPr>
        <w:t>При</w:t>
      </w:r>
      <w:proofErr w:type="gramStart"/>
      <w:r w:rsidRPr="003971B5">
        <w:rPr>
          <w:rFonts w:ascii="Times New Roman" w:hAnsi="Times New Roman"/>
          <w:sz w:val="24"/>
          <w:szCs w:val="24"/>
        </w:rPr>
        <w:t xml:space="preserve"> К</w:t>
      </w:r>
      <w:proofErr w:type="gramEnd"/>
      <w:r w:rsidRPr="003971B5">
        <w:rPr>
          <w:rFonts w:ascii="Times New Roman" w:hAnsi="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46BF9" w:rsidRPr="003971B5" w:rsidRDefault="00C46BF9" w:rsidP="00C46BF9">
      <w:pPr>
        <w:pStyle w:val="ConsPlusNormal"/>
        <w:ind w:firstLine="540"/>
        <w:jc w:val="both"/>
        <w:rPr>
          <w:rFonts w:ascii="Times New Roman" w:hAnsi="Times New Roman"/>
          <w:sz w:val="24"/>
          <w:szCs w:val="24"/>
        </w:rPr>
      </w:pPr>
      <w:r w:rsidRPr="003971B5">
        <w:rPr>
          <w:rFonts w:ascii="Times New Roman" w:hAnsi="Times New Roman"/>
          <w:sz w:val="24"/>
          <w:szCs w:val="24"/>
        </w:rPr>
        <w:t>При</w:t>
      </w:r>
      <w:proofErr w:type="gramStart"/>
      <w:r w:rsidRPr="003971B5">
        <w:rPr>
          <w:rFonts w:ascii="Times New Roman" w:hAnsi="Times New Roman"/>
          <w:sz w:val="24"/>
          <w:szCs w:val="24"/>
        </w:rPr>
        <w:t xml:space="preserve"> К</w:t>
      </w:r>
      <w:proofErr w:type="gramEnd"/>
      <w:r w:rsidRPr="003971B5">
        <w:rPr>
          <w:rFonts w:ascii="Times New Roman" w:hAnsi="Times New Roman"/>
          <w:sz w:val="24"/>
          <w:szCs w:val="24"/>
        </w:rPr>
        <w:t xml:space="preserve">,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C46BF9" w:rsidRDefault="00C46BF9" w:rsidP="00C46BF9">
      <w:pPr>
        <w:pStyle w:val="ConsPlusNormal"/>
        <w:ind w:firstLine="540"/>
        <w:jc w:val="both"/>
        <w:rPr>
          <w:rFonts w:ascii="Times New Roman" w:hAnsi="Times New Roman"/>
          <w:sz w:val="24"/>
          <w:szCs w:val="24"/>
        </w:rPr>
      </w:pPr>
      <w:r w:rsidRPr="003971B5">
        <w:rPr>
          <w:rFonts w:ascii="Times New Roman" w:hAnsi="Times New Roman"/>
          <w:sz w:val="24"/>
          <w:szCs w:val="24"/>
        </w:rPr>
        <w:t xml:space="preserve">7.3.3. Штраф начисляется за неисполнение или ненадлежащее исполнение </w:t>
      </w:r>
      <w:r>
        <w:rPr>
          <w:rFonts w:ascii="Times New Roman" w:hAnsi="Times New Roman"/>
          <w:sz w:val="24"/>
          <w:szCs w:val="24"/>
        </w:rPr>
        <w:t>Поставщиком</w:t>
      </w:r>
      <w:r w:rsidRPr="003971B5">
        <w:rPr>
          <w:rFonts w:ascii="Times New Roman" w:hAnsi="Times New Roman"/>
          <w:sz w:val="24"/>
          <w:szCs w:val="24"/>
        </w:rPr>
        <w:t xml:space="preserve"> обязательств, предусмотренных Контрактом, за исключением просрочки исполнения </w:t>
      </w:r>
      <w:r>
        <w:rPr>
          <w:rFonts w:ascii="Times New Roman" w:hAnsi="Times New Roman"/>
          <w:sz w:val="24"/>
          <w:szCs w:val="24"/>
        </w:rPr>
        <w:t>Поставщиком</w:t>
      </w:r>
      <w:r w:rsidRPr="003971B5">
        <w:rPr>
          <w:rFonts w:ascii="Times New Roman" w:hAnsi="Times New Roman"/>
          <w:sz w:val="24"/>
          <w:szCs w:val="24"/>
        </w:rPr>
        <w:t xml:space="preserve"> обязательств, предусмотренных Контрактом. Размер штрафа устанавливается в виде фиксированной суммы – 10 процентов цены Контракта.</w:t>
      </w:r>
    </w:p>
    <w:p w:rsidR="00FB4977" w:rsidRDefault="00FB4977" w:rsidP="00C46BF9">
      <w:pPr>
        <w:tabs>
          <w:tab w:val="left" w:pos="4395"/>
          <w:tab w:val="center" w:pos="4959"/>
        </w:tabs>
        <w:ind w:firstLine="567"/>
        <w:jc w:val="center"/>
        <w:rPr>
          <w:b/>
        </w:rPr>
      </w:pPr>
    </w:p>
    <w:p w:rsidR="00C46BF9" w:rsidRPr="00FB4977" w:rsidRDefault="000B7FAC" w:rsidP="000B7FAC">
      <w:pPr>
        <w:pStyle w:val="a9"/>
        <w:tabs>
          <w:tab w:val="left" w:pos="4395"/>
          <w:tab w:val="center" w:pos="4959"/>
        </w:tabs>
        <w:jc w:val="center"/>
        <w:rPr>
          <w:b/>
        </w:rPr>
      </w:pPr>
      <w:r>
        <w:rPr>
          <w:b/>
          <w:bCs/>
        </w:rPr>
        <w:t xml:space="preserve">7. </w:t>
      </w:r>
      <w:r w:rsidR="00C46BF9" w:rsidRPr="00FB4977">
        <w:rPr>
          <w:b/>
          <w:bCs/>
        </w:rPr>
        <w:t>П</w:t>
      </w:r>
      <w:r w:rsidR="00C46BF9" w:rsidRPr="00FB4977">
        <w:rPr>
          <w:b/>
        </w:rPr>
        <w:t>орядок изменения и расторжения Контракта</w:t>
      </w:r>
    </w:p>
    <w:p w:rsidR="00FB4977" w:rsidRPr="00FB4977" w:rsidRDefault="00FB4977" w:rsidP="00FB4977">
      <w:pPr>
        <w:pStyle w:val="a9"/>
        <w:tabs>
          <w:tab w:val="left" w:pos="4395"/>
          <w:tab w:val="center" w:pos="4959"/>
        </w:tabs>
        <w:rPr>
          <w:b/>
        </w:rPr>
      </w:pPr>
    </w:p>
    <w:p w:rsidR="00C46BF9" w:rsidRPr="003971B5" w:rsidRDefault="00C46BF9" w:rsidP="00C46BF9">
      <w:pPr>
        <w:ind w:firstLine="567"/>
        <w:jc w:val="both"/>
      </w:pPr>
      <w:r>
        <w:t>7</w:t>
      </w:r>
      <w:r w:rsidRPr="003971B5">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46BF9" w:rsidRPr="003971B5" w:rsidRDefault="00C46BF9" w:rsidP="00C46BF9">
      <w:pPr>
        <w:pStyle w:val="ConsPlusNormal"/>
        <w:ind w:firstLine="567"/>
        <w:jc w:val="both"/>
        <w:rPr>
          <w:rFonts w:ascii="Times New Roman" w:hAnsi="Times New Roman"/>
          <w:sz w:val="24"/>
          <w:szCs w:val="24"/>
        </w:rPr>
      </w:pPr>
      <w:r w:rsidRPr="003971B5">
        <w:rPr>
          <w:rFonts w:ascii="Times New Roman" w:hAnsi="Times New Roman"/>
          <w:sz w:val="24"/>
          <w:szCs w:val="24"/>
        </w:rPr>
        <w:t xml:space="preserve">а) при снижении цены Контракта без </w:t>
      </w:r>
      <w:proofErr w:type="gramStart"/>
      <w:r w:rsidRPr="003971B5">
        <w:rPr>
          <w:rFonts w:ascii="Times New Roman" w:hAnsi="Times New Roman"/>
          <w:sz w:val="24"/>
          <w:szCs w:val="24"/>
        </w:rPr>
        <w:t>изменения</w:t>
      </w:r>
      <w:proofErr w:type="gramEnd"/>
      <w:r w:rsidRPr="003971B5">
        <w:rPr>
          <w:rFonts w:ascii="Times New Roman" w:hAnsi="Times New Roman"/>
          <w:sz w:val="24"/>
          <w:szCs w:val="24"/>
        </w:rPr>
        <w:t xml:space="preserve"> предусмотренного Контрактом объема работы, качества выполняемой работы и иных условий контракта;</w:t>
      </w:r>
    </w:p>
    <w:p w:rsidR="00C46BF9" w:rsidRPr="003971B5" w:rsidRDefault="00C46BF9" w:rsidP="00C46BF9">
      <w:pPr>
        <w:ind w:firstLine="567"/>
        <w:jc w:val="both"/>
      </w:pPr>
      <w:r w:rsidRPr="003971B5">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3971B5">
        <w:t>положений бюджетного законодательства Российской Федерации цены Контракта</w:t>
      </w:r>
      <w:proofErr w:type="gramEnd"/>
      <w:r w:rsidRPr="003971B5">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r w:rsidRPr="003971B5">
        <w:lastRenderedPageBreak/>
        <w:t xml:space="preserve">предусмотренного контрактом объема работы стороны контракта обязаны уменьшить цену Контракта, исходя из цены единицы работы. </w:t>
      </w:r>
    </w:p>
    <w:p w:rsidR="00C46BF9" w:rsidRPr="003971B5" w:rsidRDefault="00C46BF9" w:rsidP="00C46BF9">
      <w:pPr>
        <w:pStyle w:val="ConsPlusNormal"/>
        <w:ind w:firstLine="567"/>
        <w:jc w:val="both"/>
        <w:rPr>
          <w:rFonts w:ascii="Times New Roman" w:hAnsi="Times New Roman"/>
          <w:sz w:val="24"/>
          <w:szCs w:val="24"/>
        </w:rPr>
      </w:pPr>
      <w:r>
        <w:rPr>
          <w:rFonts w:ascii="Times New Roman" w:hAnsi="Times New Roman"/>
          <w:sz w:val="24"/>
          <w:szCs w:val="24"/>
        </w:rPr>
        <w:t>7</w:t>
      </w:r>
      <w:r w:rsidRPr="003971B5">
        <w:rPr>
          <w:rFonts w:ascii="Times New Roman" w:hAnsi="Times New Roman"/>
          <w:sz w:val="24"/>
          <w:szCs w:val="24"/>
        </w:rPr>
        <w:t xml:space="preserve">.2. При исполнении Контракта не допускается перемена </w:t>
      </w:r>
      <w:r>
        <w:rPr>
          <w:rFonts w:ascii="Times New Roman" w:hAnsi="Times New Roman"/>
          <w:sz w:val="24"/>
          <w:szCs w:val="24"/>
        </w:rPr>
        <w:t>Поставщика</w:t>
      </w:r>
      <w:r w:rsidRPr="003971B5">
        <w:rPr>
          <w:rFonts w:ascii="Times New Roman" w:hAnsi="Times New Roman"/>
          <w:sz w:val="24"/>
          <w:szCs w:val="24"/>
        </w:rPr>
        <w:t xml:space="preserve">, за исключением случая, если новый </w:t>
      </w:r>
      <w:r>
        <w:rPr>
          <w:rFonts w:ascii="Times New Roman" w:hAnsi="Times New Roman"/>
          <w:sz w:val="24"/>
          <w:szCs w:val="24"/>
        </w:rPr>
        <w:t>Поставщик</w:t>
      </w:r>
      <w:r w:rsidRPr="003971B5">
        <w:rPr>
          <w:rFonts w:ascii="Times New Roman" w:hAnsi="Times New Roman"/>
          <w:sz w:val="24"/>
          <w:szCs w:val="24"/>
        </w:rPr>
        <w:t xml:space="preserve"> является правопреемником </w:t>
      </w:r>
      <w:r>
        <w:rPr>
          <w:rFonts w:ascii="Times New Roman" w:hAnsi="Times New Roman"/>
          <w:sz w:val="24"/>
          <w:szCs w:val="24"/>
        </w:rPr>
        <w:t>Поставщика</w:t>
      </w:r>
      <w:r w:rsidRPr="003971B5">
        <w:rPr>
          <w:rFonts w:ascii="Times New Roman" w:hAnsi="Times New Roman"/>
          <w:sz w:val="24"/>
          <w:szCs w:val="24"/>
        </w:rPr>
        <w:t xml:space="preserve"> по данному Контракту вследствие реорганизации юридического лица в форме преобразования, слияния или присоединения.</w:t>
      </w:r>
    </w:p>
    <w:p w:rsidR="00C46BF9" w:rsidRPr="003971B5" w:rsidRDefault="00C46BF9" w:rsidP="00C46BF9">
      <w:pPr>
        <w:pStyle w:val="ConsPlusNormal"/>
        <w:ind w:firstLine="567"/>
        <w:jc w:val="both"/>
        <w:rPr>
          <w:rFonts w:ascii="Times New Roman" w:hAnsi="Times New Roman"/>
          <w:sz w:val="24"/>
          <w:szCs w:val="24"/>
        </w:rPr>
      </w:pPr>
      <w:r>
        <w:rPr>
          <w:rFonts w:ascii="Times New Roman" w:hAnsi="Times New Roman"/>
          <w:sz w:val="24"/>
          <w:szCs w:val="24"/>
        </w:rPr>
        <w:t>7</w:t>
      </w:r>
      <w:r w:rsidRPr="003971B5">
        <w:rPr>
          <w:rFonts w:ascii="Times New Roman" w:hAnsi="Times New Roman"/>
          <w:sz w:val="24"/>
          <w:szCs w:val="24"/>
        </w:rPr>
        <w:t>.3. В случае перемены Заказчика права и обязанности Заказчика, предусмотренные Контрактом, переходят к новому Заказчику.</w:t>
      </w:r>
    </w:p>
    <w:p w:rsidR="00C46BF9" w:rsidRPr="003971B5" w:rsidRDefault="00C46BF9" w:rsidP="00C46BF9">
      <w:pPr>
        <w:pStyle w:val="ConsPlusNormal"/>
        <w:ind w:firstLine="567"/>
        <w:jc w:val="both"/>
        <w:rPr>
          <w:rFonts w:ascii="Times New Roman" w:hAnsi="Times New Roman"/>
          <w:sz w:val="24"/>
          <w:szCs w:val="24"/>
        </w:rPr>
      </w:pPr>
      <w:r>
        <w:rPr>
          <w:rFonts w:ascii="Times New Roman" w:hAnsi="Times New Roman"/>
          <w:sz w:val="24"/>
          <w:szCs w:val="24"/>
        </w:rPr>
        <w:t>7</w:t>
      </w:r>
      <w:r w:rsidRPr="003971B5">
        <w:rPr>
          <w:rFonts w:ascii="Times New Roman" w:hAnsi="Times New Roman"/>
          <w:sz w:val="24"/>
          <w:szCs w:val="24"/>
        </w:rPr>
        <w:t>.4.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46BF9" w:rsidRPr="003971B5" w:rsidRDefault="00C46BF9" w:rsidP="00C46BF9">
      <w:pPr>
        <w:autoSpaceDE w:val="0"/>
        <w:autoSpaceDN w:val="0"/>
        <w:adjustRightInd w:val="0"/>
        <w:ind w:firstLine="567"/>
        <w:jc w:val="both"/>
        <w:rPr>
          <w:bCs/>
        </w:rPr>
      </w:pPr>
      <w:r>
        <w:rPr>
          <w:bCs/>
        </w:rPr>
        <w:t>7</w:t>
      </w:r>
      <w:r w:rsidRPr="003971B5">
        <w:rPr>
          <w:bCs/>
        </w:rPr>
        <w:t>.5. Сторона, решившая расторгнуть настоящий Контракт, направляет письменное уведомление другой стороне.</w:t>
      </w:r>
    </w:p>
    <w:p w:rsidR="00C46BF9" w:rsidRPr="003971B5" w:rsidRDefault="00C46BF9" w:rsidP="00C46BF9">
      <w:pPr>
        <w:autoSpaceDE w:val="0"/>
        <w:autoSpaceDN w:val="0"/>
        <w:adjustRightInd w:val="0"/>
        <w:ind w:firstLine="567"/>
        <w:jc w:val="both"/>
        <w:rPr>
          <w:bCs/>
        </w:rPr>
      </w:pPr>
      <w:r>
        <w:rPr>
          <w:bCs/>
        </w:rPr>
        <w:t>7</w:t>
      </w:r>
      <w:r w:rsidRPr="003971B5">
        <w:rPr>
          <w:bCs/>
        </w:rPr>
        <w:t>.6.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w:t>
      </w:r>
    </w:p>
    <w:p w:rsidR="00FB4977" w:rsidRDefault="00FB4977" w:rsidP="00C46BF9">
      <w:pPr>
        <w:ind w:firstLine="540"/>
        <w:jc w:val="center"/>
        <w:rPr>
          <w:b/>
          <w:bCs/>
        </w:rPr>
      </w:pPr>
    </w:p>
    <w:p w:rsidR="00C46BF9" w:rsidRPr="00FB4977" w:rsidRDefault="000B7FAC" w:rsidP="000B7FAC">
      <w:pPr>
        <w:pStyle w:val="a9"/>
        <w:jc w:val="center"/>
        <w:rPr>
          <w:b/>
          <w:bCs/>
        </w:rPr>
      </w:pPr>
      <w:r>
        <w:rPr>
          <w:b/>
          <w:bCs/>
        </w:rPr>
        <w:t xml:space="preserve">8. </w:t>
      </w:r>
      <w:r w:rsidR="00C46BF9" w:rsidRPr="00FB4977">
        <w:rPr>
          <w:b/>
          <w:bCs/>
        </w:rPr>
        <w:t>Обстоятельства непреодолимой силы</w:t>
      </w:r>
    </w:p>
    <w:p w:rsidR="00FB4977" w:rsidRPr="00FB4977" w:rsidRDefault="00FB4977" w:rsidP="00FB4977">
      <w:pPr>
        <w:pStyle w:val="a9"/>
        <w:rPr>
          <w:b/>
          <w:bCs/>
        </w:rPr>
      </w:pPr>
    </w:p>
    <w:p w:rsidR="00C46BF9" w:rsidRPr="00983104" w:rsidRDefault="00C46BF9" w:rsidP="00C46BF9">
      <w:pPr>
        <w:widowControl w:val="0"/>
        <w:autoSpaceDE w:val="0"/>
        <w:autoSpaceDN w:val="0"/>
        <w:adjustRightInd w:val="0"/>
        <w:ind w:firstLine="540"/>
        <w:jc w:val="both"/>
        <w:outlineLvl w:val="1"/>
      </w:pPr>
      <w:r>
        <w:t>8</w:t>
      </w:r>
      <w:r w:rsidRPr="00983104">
        <w:t xml:space="preserve">.1. </w:t>
      </w:r>
      <w:proofErr w:type="gramStart"/>
      <w:r w:rsidRPr="00983104">
        <w:t>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w:t>
      </w:r>
      <w:proofErr w:type="gramEnd"/>
      <w:r w:rsidRPr="00983104">
        <w:t xml:space="preserve"> повлияли на исполнение настоящего Контракта, иные события, в результате которых выполнение обязательств по настоящему Контракту становится невозможным.</w:t>
      </w:r>
    </w:p>
    <w:p w:rsidR="00C46BF9" w:rsidRPr="00983104" w:rsidRDefault="00C46BF9" w:rsidP="00C46BF9">
      <w:pPr>
        <w:widowControl w:val="0"/>
        <w:autoSpaceDE w:val="0"/>
        <w:autoSpaceDN w:val="0"/>
        <w:adjustRightInd w:val="0"/>
        <w:ind w:firstLine="540"/>
        <w:jc w:val="both"/>
        <w:outlineLvl w:val="1"/>
      </w:pPr>
      <w:r>
        <w:t>8</w:t>
      </w:r>
      <w:r w:rsidRPr="00983104">
        <w:t xml:space="preserve">.2. </w:t>
      </w:r>
      <w:r>
        <w:t>При возникновении обстоятельств непреодолимой силы Сторона должна незамедлительно направить другой Стороне письменное уведомление о возникновении таких  обстоятельств и их причинах, в котором обязуется предпринять все возможные меры для надлежащего выполнения своих обязательств по Контракту.</w:t>
      </w:r>
    </w:p>
    <w:p w:rsidR="00C46BF9" w:rsidRPr="00983104" w:rsidRDefault="00C46BF9" w:rsidP="00C46BF9">
      <w:pPr>
        <w:widowControl w:val="0"/>
        <w:autoSpaceDE w:val="0"/>
        <w:autoSpaceDN w:val="0"/>
        <w:adjustRightInd w:val="0"/>
        <w:ind w:firstLine="540"/>
        <w:jc w:val="both"/>
        <w:outlineLvl w:val="1"/>
      </w:pPr>
      <w:r>
        <w:t>8</w:t>
      </w:r>
      <w:r w:rsidRPr="00983104">
        <w:t>.3. Стороны не освобождаются от выполнения обязательств, срок которых наступил до возникновения форс-мажорных обстоятельств.</w:t>
      </w:r>
    </w:p>
    <w:p w:rsidR="00FB4977" w:rsidRDefault="00FB4977" w:rsidP="00C46BF9">
      <w:pPr>
        <w:widowControl w:val="0"/>
        <w:autoSpaceDE w:val="0"/>
        <w:autoSpaceDN w:val="0"/>
        <w:adjustRightInd w:val="0"/>
        <w:ind w:firstLine="540"/>
        <w:jc w:val="center"/>
        <w:outlineLvl w:val="1"/>
        <w:rPr>
          <w:b/>
        </w:rPr>
      </w:pPr>
      <w:bookmarkStart w:id="2" w:name="Par1014"/>
      <w:bookmarkEnd w:id="2"/>
    </w:p>
    <w:p w:rsidR="00C46BF9" w:rsidRPr="00FB4977" w:rsidRDefault="000B7FAC" w:rsidP="000B7FAC">
      <w:pPr>
        <w:pStyle w:val="a9"/>
        <w:widowControl w:val="0"/>
        <w:autoSpaceDE w:val="0"/>
        <w:autoSpaceDN w:val="0"/>
        <w:adjustRightInd w:val="0"/>
        <w:jc w:val="center"/>
        <w:outlineLvl w:val="1"/>
        <w:rPr>
          <w:b/>
        </w:rPr>
      </w:pPr>
      <w:r>
        <w:rPr>
          <w:b/>
        </w:rPr>
        <w:t xml:space="preserve">9. </w:t>
      </w:r>
      <w:r w:rsidR="00C46BF9" w:rsidRPr="00FB4977">
        <w:rPr>
          <w:b/>
        </w:rPr>
        <w:t>Порядок рассмотрения споров</w:t>
      </w:r>
    </w:p>
    <w:p w:rsidR="00FB4977" w:rsidRPr="00FB4977" w:rsidRDefault="00FB4977" w:rsidP="00FB4977">
      <w:pPr>
        <w:pStyle w:val="a9"/>
        <w:widowControl w:val="0"/>
        <w:autoSpaceDE w:val="0"/>
        <w:autoSpaceDN w:val="0"/>
        <w:adjustRightInd w:val="0"/>
        <w:outlineLvl w:val="1"/>
        <w:rPr>
          <w:b/>
        </w:rPr>
      </w:pPr>
    </w:p>
    <w:p w:rsidR="00C46BF9" w:rsidRPr="00216D04" w:rsidRDefault="00C46BF9" w:rsidP="00C46BF9">
      <w:pPr>
        <w:ind w:firstLine="540"/>
        <w:jc w:val="both"/>
        <w:rPr>
          <w:color w:val="000000"/>
        </w:rPr>
      </w:pPr>
      <w:r>
        <w:rPr>
          <w:color w:val="000000"/>
        </w:rPr>
        <w:t>9</w:t>
      </w:r>
      <w:r w:rsidRPr="00216D04">
        <w:rPr>
          <w:color w:val="000000"/>
        </w:rPr>
        <w:t>.1.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rsidR="00C46BF9" w:rsidRPr="00216D04" w:rsidRDefault="00C46BF9" w:rsidP="00C46BF9">
      <w:pPr>
        <w:ind w:firstLine="540"/>
        <w:jc w:val="both"/>
        <w:rPr>
          <w:color w:val="000000"/>
        </w:rPr>
      </w:pPr>
      <w:r>
        <w:rPr>
          <w:color w:val="000000"/>
        </w:rPr>
        <w:t>9</w:t>
      </w:r>
      <w:r w:rsidRPr="00216D04">
        <w:rPr>
          <w:color w:val="000000"/>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216D04">
        <w:rPr>
          <w:color w:val="000000"/>
        </w:rPr>
        <w:t>с даты</w:t>
      </w:r>
      <w:proofErr w:type="gramEnd"/>
      <w:r w:rsidRPr="00216D04">
        <w:rPr>
          <w:color w:val="000000"/>
        </w:rPr>
        <w:t xml:space="preserve"> ее получения. </w:t>
      </w:r>
    </w:p>
    <w:p w:rsidR="00C46BF9" w:rsidRPr="00216D04" w:rsidRDefault="00C46BF9" w:rsidP="00C46BF9">
      <w:pPr>
        <w:ind w:firstLine="540"/>
        <w:jc w:val="both"/>
        <w:rPr>
          <w:iCs/>
          <w:color w:val="000000"/>
        </w:rPr>
      </w:pPr>
      <w:r>
        <w:rPr>
          <w:color w:val="000000"/>
        </w:rPr>
        <w:t>9</w:t>
      </w:r>
      <w:r w:rsidRPr="00216D04">
        <w:rPr>
          <w:color w:val="000000"/>
        </w:rPr>
        <w:t xml:space="preserve">.3. </w:t>
      </w:r>
      <w:r w:rsidRPr="00216D04">
        <w:rPr>
          <w:i/>
          <w:color w:val="000000"/>
        </w:rPr>
        <w:t xml:space="preserve"> </w:t>
      </w:r>
      <w:r w:rsidRPr="00216D04">
        <w:rPr>
          <w:iCs/>
          <w:color w:val="000000"/>
        </w:rPr>
        <w:t xml:space="preserve">Любые споры, неурегулированные во внесудебном порядке разрешаются Арбитражным судом </w:t>
      </w:r>
      <w:r>
        <w:rPr>
          <w:iCs/>
          <w:color w:val="000000"/>
        </w:rPr>
        <w:t>Курганской</w:t>
      </w:r>
      <w:r w:rsidRPr="00216D04">
        <w:rPr>
          <w:iCs/>
          <w:color w:val="000000"/>
        </w:rPr>
        <w:t xml:space="preserve"> области. </w:t>
      </w:r>
    </w:p>
    <w:p w:rsidR="00C46BF9" w:rsidRDefault="00C46BF9" w:rsidP="00C46BF9">
      <w:pPr>
        <w:ind w:firstLine="540"/>
        <w:jc w:val="both"/>
        <w:rPr>
          <w:iCs/>
          <w:color w:val="000000"/>
        </w:rPr>
      </w:pPr>
      <w:r w:rsidRPr="00216D04">
        <w:rPr>
          <w:iCs/>
          <w:color w:val="000000"/>
        </w:rPr>
        <w:t xml:space="preserve">До передачи спора на разрешение Арбитражным судом </w:t>
      </w:r>
      <w:r>
        <w:rPr>
          <w:iCs/>
          <w:color w:val="000000"/>
        </w:rPr>
        <w:t>Курганской</w:t>
      </w:r>
      <w:r w:rsidRPr="00216D04">
        <w:rPr>
          <w:iCs/>
          <w:color w:val="000000"/>
        </w:rPr>
        <w:t xml:space="preserve"> области, Стороны примут меры к его урегулированию в претензионном порядке. Претензия должна быть рассмотрена и по ней должен быть дан письменный ответ по существу </w:t>
      </w:r>
      <w:r w:rsidRPr="00216D04">
        <w:rPr>
          <w:iCs/>
          <w:color w:val="000000"/>
        </w:rPr>
        <w:lastRenderedPageBreak/>
        <w:t xml:space="preserve">Стороной, которой адресована претензия в срок не позднее 15 (Пятнадцати) календарных дней </w:t>
      </w:r>
      <w:proofErr w:type="gramStart"/>
      <w:r w:rsidRPr="00216D04">
        <w:rPr>
          <w:iCs/>
          <w:color w:val="000000"/>
        </w:rPr>
        <w:t>с даты</w:t>
      </w:r>
      <w:proofErr w:type="gramEnd"/>
      <w:r w:rsidRPr="00216D04">
        <w:rPr>
          <w:iCs/>
          <w:color w:val="000000"/>
        </w:rPr>
        <w:t xml:space="preserve"> ее получения.</w:t>
      </w:r>
    </w:p>
    <w:p w:rsidR="00FB4977" w:rsidRDefault="00FB4977" w:rsidP="00C46BF9">
      <w:pPr>
        <w:tabs>
          <w:tab w:val="left" w:pos="567"/>
          <w:tab w:val="left" w:pos="3261"/>
          <w:tab w:val="left" w:pos="3402"/>
        </w:tabs>
        <w:suppressAutoHyphens/>
        <w:autoSpaceDE w:val="0"/>
        <w:ind w:firstLine="539"/>
        <w:jc w:val="center"/>
        <w:rPr>
          <w:b/>
          <w:lang w:eastAsia="ar-SA"/>
        </w:rPr>
      </w:pPr>
    </w:p>
    <w:p w:rsidR="00C46BF9" w:rsidRPr="00FB4977" w:rsidRDefault="000B7FAC" w:rsidP="000B7FAC">
      <w:pPr>
        <w:pStyle w:val="a9"/>
        <w:tabs>
          <w:tab w:val="left" w:pos="567"/>
          <w:tab w:val="left" w:pos="3261"/>
          <w:tab w:val="left" w:pos="3402"/>
        </w:tabs>
        <w:suppressAutoHyphens/>
        <w:autoSpaceDE w:val="0"/>
        <w:jc w:val="center"/>
        <w:rPr>
          <w:b/>
          <w:lang w:eastAsia="ar-SA"/>
        </w:rPr>
      </w:pPr>
      <w:r>
        <w:rPr>
          <w:b/>
          <w:lang w:eastAsia="ar-SA"/>
        </w:rPr>
        <w:t xml:space="preserve">10. </w:t>
      </w:r>
      <w:r w:rsidR="00C46BF9" w:rsidRPr="00FB4977">
        <w:rPr>
          <w:b/>
          <w:lang w:eastAsia="ar-SA"/>
        </w:rPr>
        <w:t>Обеспечение исполнения Контракта</w:t>
      </w:r>
    </w:p>
    <w:p w:rsidR="00FB4977" w:rsidRPr="00FB4977" w:rsidRDefault="00FB4977" w:rsidP="00FB4977">
      <w:pPr>
        <w:pStyle w:val="a9"/>
        <w:tabs>
          <w:tab w:val="left" w:pos="567"/>
          <w:tab w:val="left" w:pos="3261"/>
          <w:tab w:val="left" w:pos="3402"/>
        </w:tabs>
        <w:suppressAutoHyphens/>
        <w:autoSpaceDE w:val="0"/>
        <w:rPr>
          <w:b/>
          <w:lang w:eastAsia="ar-SA"/>
        </w:rPr>
      </w:pPr>
    </w:p>
    <w:p w:rsidR="00C46BF9" w:rsidRPr="00AB24E1" w:rsidRDefault="00C46BF9" w:rsidP="00C46BF9">
      <w:pPr>
        <w:tabs>
          <w:tab w:val="left" w:pos="1134"/>
          <w:tab w:val="left" w:pos="1276"/>
        </w:tabs>
        <w:autoSpaceDE w:val="0"/>
        <w:ind w:firstLine="539"/>
        <w:jc w:val="both"/>
        <w:rPr>
          <w:lang w:eastAsia="ar-SA"/>
        </w:rPr>
      </w:pPr>
      <w:r w:rsidRPr="00AB24E1">
        <w:rPr>
          <w:lang w:eastAsia="ar-SA"/>
        </w:rPr>
        <w:t>1</w:t>
      </w:r>
      <w:r>
        <w:rPr>
          <w:lang w:eastAsia="ar-SA"/>
        </w:rPr>
        <w:t>0</w:t>
      </w:r>
      <w:r w:rsidRPr="00AB24E1">
        <w:rPr>
          <w:lang w:eastAsia="ar-SA"/>
        </w:rPr>
        <w:t xml:space="preserve">.1. Способами обеспечения исполнения Контракта являются банковская гарантия, выданная банком  или внесение денежных средств на указанный </w:t>
      </w:r>
      <w:r>
        <w:rPr>
          <w:lang w:eastAsia="ar-SA"/>
        </w:rPr>
        <w:t>Заказчиком</w:t>
      </w:r>
      <w:r w:rsidRPr="00AB24E1">
        <w:rPr>
          <w:lang w:eastAsia="ar-SA"/>
        </w:rPr>
        <w:t xml:space="preserve"> счет, на котором в соответствии с законодательством Российской Федерации учитываются операции со средствами, поступающими </w:t>
      </w:r>
      <w:r>
        <w:rPr>
          <w:lang w:eastAsia="ar-SA"/>
        </w:rPr>
        <w:t>Заказчику</w:t>
      </w:r>
      <w:r w:rsidRPr="00AB24E1">
        <w:rPr>
          <w:lang w:eastAsia="ar-SA"/>
        </w:rPr>
        <w:t xml:space="preserve">. Способ обеспечения исполнения Контракта определяется </w:t>
      </w:r>
      <w:r>
        <w:rPr>
          <w:lang w:eastAsia="ar-SA"/>
        </w:rPr>
        <w:t>Поставщиком</w:t>
      </w:r>
      <w:r w:rsidRPr="00AB24E1">
        <w:rPr>
          <w:lang w:eastAsia="ar-SA"/>
        </w:rPr>
        <w:t xml:space="preserve"> самостоятельно.</w:t>
      </w:r>
    </w:p>
    <w:p w:rsidR="00C46BF9" w:rsidRPr="00AB24E1" w:rsidRDefault="00C46BF9" w:rsidP="00C46BF9">
      <w:pPr>
        <w:suppressAutoHyphens/>
        <w:ind w:firstLine="540"/>
        <w:jc w:val="both"/>
        <w:rPr>
          <w:color w:val="000000"/>
          <w:kern w:val="1"/>
          <w:lang w:eastAsia="ar-SA"/>
        </w:rPr>
      </w:pPr>
      <w:r w:rsidRPr="00AB24E1">
        <w:rPr>
          <w:lang w:eastAsia="ar-SA"/>
        </w:rPr>
        <w:t>1</w:t>
      </w:r>
      <w:r>
        <w:rPr>
          <w:lang w:eastAsia="ar-SA"/>
        </w:rPr>
        <w:t>0</w:t>
      </w:r>
      <w:r w:rsidRPr="00AB24E1">
        <w:rPr>
          <w:lang w:eastAsia="ar-SA"/>
        </w:rPr>
        <w:t xml:space="preserve">.2. </w:t>
      </w:r>
      <w:r w:rsidRPr="00AB24E1">
        <w:rPr>
          <w:color w:val="000000"/>
          <w:kern w:val="1"/>
          <w:lang w:eastAsia="ar-SA"/>
        </w:rPr>
        <w:t xml:space="preserve">Обеспечение исполнения Контракта предоставляется </w:t>
      </w:r>
      <w:r>
        <w:rPr>
          <w:color w:val="000000"/>
          <w:kern w:val="1"/>
          <w:lang w:eastAsia="ar-SA"/>
        </w:rPr>
        <w:t>Заказчику</w:t>
      </w:r>
      <w:r w:rsidRPr="00AB24E1">
        <w:rPr>
          <w:color w:val="000000"/>
          <w:kern w:val="1"/>
          <w:lang w:eastAsia="ar-SA"/>
        </w:rPr>
        <w:t xml:space="preserve"> до заключения Контракта. </w:t>
      </w:r>
      <w:r w:rsidRPr="00AB24E1">
        <w:rPr>
          <w:lang w:eastAsia="ar-SA"/>
        </w:rPr>
        <w:t xml:space="preserve">Размер обеспечения исполнения Контракта составляет </w:t>
      </w:r>
      <w:r>
        <w:rPr>
          <w:b/>
          <w:color w:val="0000FF"/>
        </w:rPr>
        <w:t>8721</w:t>
      </w:r>
      <w:r w:rsidRPr="00AB24E1">
        <w:rPr>
          <w:b/>
          <w:color w:val="0000FF"/>
          <w:kern w:val="1"/>
          <w:lang w:eastAsia="ar-SA"/>
        </w:rPr>
        <w:t xml:space="preserve"> рублей </w:t>
      </w:r>
      <w:r>
        <w:rPr>
          <w:b/>
          <w:color w:val="0000FF"/>
          <w:kern w:val="1"/>
          <w:lang w:eastAsia="ar-SA"/>
        </w:rPr>
        <w:t>0</w:t>
      </w:r>
      <w:r w:rsidRPr="00AB24E1">
        <w:rPr>
          <w:b/>
          <w:color w:val="0000FF"/>
          <w:kern w:val="1"/>
          <w:lang w:eastAsia="ar-SA"/>
        </w:rPr>
        <w:t>0 копеек</w:t>
      </w:r>
      <w:r w:rsidRPr="00AB24E1">
        <w:rPr>
          <w:color w:val="000000"/>
          <w:kern w:val="1"/>
          <w:lang w:eastAsia="ar-SA"/>
        </w:rPr>
        <w:t xml:space="preserve">. </w:t>
      </w:r>
    </w:p>
    <w:p w:rsidR="00C46BF9" w:rsidRPr="00AB24E1" w:rsidRDefault="00C46BF9" w:rsidP="00C46BF9">
      <w:pPr>
        <w:suppressAutoHyphens/>
        <w:ind w:firstLine="540"/>
        <w:jc w:val="both"/>
        <w:rPr>
          <w:lang w:eastAsia="ar-SA"/>
        </w:rPr>
      </w:pPr>
      <w:r w:rsidRPr="00AB24E1">
        <w:rPr>
          <w:lang w:eastAsia="ar-SA"/>
        </w:rPr>
        <w:t>1</w:t>
      </w:r>
      <w:r>
        <w:rPr>
          <w:lang w:eastAsia="ar-SA"/>
        </w:rPr>
        <w:t>0</w:t>
      </w:r>
      <w:r w:rsidRPr="00AB24E1">
        <w:rPr>
          <w:lang w:eastAsia="ar-SA"/>
        </w:rPr>
        <w:t xml:space="preserve">.3. В ходе исполнения Контракта </w:t>
      </w:r>
      <w:r>
        <w:rPr>
          <w:lang w:eastAsia="ar-SA"/>
        </w:rPr>
        <w:t>Поставщик</w:t>
      </w:r>
      <w:r w:rsidRPr="00AB24E1">
        <w:rPr>
          <w:lang w:eastAsia="ar-SA"/>
        </w:rPr>
        <w:t xml:space="preserve"> вправе предоставить </w:t>
      </w:r>
      <w:r>
        <w:rPr>
          <w:lang w:eastAsia="ar-SA"/>
        </w:rPr>
        <w:t>Заказчику</w:t>
      </w:r>
      <w:r w:rsidRPr="00AB24E1">
        <w:rPr>
          <w:lang w:eastAsia="ar-SA"/>
        </w:rPr>
        <w:t xml:space="preserve">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46BF9" w:rsidRPr="00AB24E1" w:rsidRDefault="00C46BF9" w:rsidP="00C46BF9">
      <w:pPr>
        <w:suppressAutoHyphens/>
        <w:ind w:firstLine="540"/>
        <w:jc w:val="both"/>
        <w:rPr>
          <w:kern w:val="1"/>
          <w:lang w:eastAsia="ar-SA"/>
        </w:rPr>
      </w:pPr>
      <w:r>
        <w:rPr>
          <w:kern w:val="1"/>
          <w:lang w:eastAsia="ar-SA"/>
        </w:rPr>
        <w:t>10</w:t>
      </w:r>
      <w:r w:rsidRPr="00AB24E1">
        <w:rPr>
          <w:kern w:val="1"/>
          <w:lang w:eastAsia="ar-SA"/>
        </w:rPr>
        <w:t>.4. </w:t>
      </w:r>
      <w:r w:rsidRPr="00AB24E1">
        <w:rPr>
          <w:lang w:eastAsia="ar-SA"/>
        </w:rPr>
        <w:t xml:space="preserve">Срок действия банковской гарантии должен превышать срок действия Контракта не менее чем на один месяц. </w:t>
      </w:r>
      <w:r w:rsidRPr="00AB24E1">
        <w:rPr>
          <w:kern w:val="1"/>
          <w:lang w:eastAsia="ar-SA"/>
        </w:rPr>
        <w:t xml:space="preserve">Срок действия указанного обеспечения может быть прекращен до наступления указанного срока в случае досрочного исполнения </w:t>
      </w:r>
      <w:r>
        <w:rPr>
          <w:kern w:val="1"/>
          <w:lang w:eastAsia="ar-SA"/>
        </w:rPr>
        <w:t>Поставщиком</w:t>
      </w:r>
      <w:r w:rsidRPr="00AB24E1">
        <w:rPr>
          <w:kern w:val="1"/>
          <w:lang w:eastAsia="ar-SA"/>
        </w:rPr>
        <w:t xml:space="preserve"> всех своих обязательств по Контракту. </w:t>
      </w:r>
    </w:p>
    <w:p w:rsidR="00C46BF9" w:rsidRPr="00AB24E1" w:rsidRDefault="00C46BF9" w:rsidP="00C46BF9">
      <w:pPr>
        <w:tabs>
          <w:tab w:val="left" w:pos="540"/>
        </w:tabs>
        <w:suppressAutoHyphens/>
        <w:jc w:val="both"/>
        <w:rPr>
          <w:bCs/>
          <w:color w:val="000000"/>
          <w:kern w:val="1"/>
          <w:lang w:eastAsia="ar-SA"/>
        </w:rPr>
      </w:pPr>
      <w:r w:rsidRPr="00AB24E1">
        <w:rPr>
          <w:bCs/>
          <w:color w:val="000000"/>
          <w:kern w:val="1"/>
          <w:lang w:eastAsia="ar-SA"/>
        </w:rPr>
        <w:tab/>
      </w:r>
      <w:r>
        <w:rPr>
          <w:bCs/>
          <w:color w:val="000000"/>
          <w:kern w:val="1"/>
          <w:lang w:eastAsia="ar-SA"/>
        </w:rPr>
        <w:t>10</w:t>
      </w:r>
      <w:r w:rsidRPr="00AB24E1">
        <w:rPr>
          <w:bCs/>
          <w:color w:val="000000"/>
          <w:kern w:val="1"/>
          <w:lang w:eastAsia="ar-SA"/>
        </w:rPr>
        <w:t>.5. В случае</w:t>
      </w:r>
      <w:proofErr w:type="gramStart"/>
      <w:r w:rsidRPr="00AB24E1">
        <w:rPr>
          <w:bCs/>
          <w:color w:val="000000"/>
          <w:kern w:val="1"/>
          <w:lang w:eastAsia="ar-SA"/>
        </w:rPr>
        <w:t>,</w:t>
      </w:r>
      <w:proofErr w:type="gramEnd"/>
      <w:r w:rsidRPr="00AB24E1">
        <w:rPr>
          <w:bCs/>
          <w:color w:val="000000"/>
          <w:kern w:val="1"/>
          <w:lang w:eastAsia="ar-SA"/>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Pr>
          <w:bCs/>
          <w:color w:val="000000"/>
          <w:kern w:val="1"/>
          <w:lang w:eastAsia="ar-SA"/>
        </w:rPr>
        <w:t>Поставщиком</w:t>
      </w:r>
      <w:r w:rsidRPr="00AB24E1">
        <w:rPr>
          <w:bCs/>
          <w:color w:val="000000"/>
          <w:kern w:val="1"/>
          <w:lang w:eastAsia="ar-SA"/>
        </w:rPr>
        <w:t xml:space="preserve">  своих обязательств по Контракту, </w:t>
      </w:r>
      <w:r>
        <w:rPr>
          <w:bCs/>
          <w:color w:val="000000"/>
          <w:kern w:val="1"/>
          <w:lang w:eastAsia="ar-SA"/>
        </w:rPr>
        <w:t>Поставщик</w:t>
      </w:r>
      <w:r w:rsidRPr="00AB24E1">
        <w:rPr>
          <w:bCs/>
          <w:color w:val="000000"/>
          <w:kern w:val="1"/>
          <w:lang w:eastAsia="ar-SA"/>
        </w:rPr>
        <w:t xml:space="preserve"> обязуется в течение 10 (десяти) дней предоставить </w:t>
      </w:r>
      <w:r>
        <w:rPr>
          <w:bCs/>
          <w:color w:val="000000"/>
          <w:kern w:val="1"/>
          <w:lang w:eastAsia="ar-SA"/>
        </w:rPr>
        <w:t>Заказчику</w:t>
      </w:r>
      <w:r w:rsidRPr="00AB24E1">
        <w:rPr>
          <w:bCs/>
          <w:color w:val="000000"/>
          <w:kern w:val="1"/>
          <w:lang w:eastAsia="ar-SA"/>
        </w:rPr>
        <w:t xml:space="preserve"> иное (новое) надлежащее обеспечение исполнение обязательств по Контракту в соответствии с условиями, которые указаны в настоящем разделе.</w:t>
      </w:r>
    </w:p>
    <w:p w:rsidR="00C46BF9" w:rsidRPr="00AB24E1" w:rsidRDefault="00C46BF9" w:rsidP="00C46BF9">
      <w:pPr>
        <w:tabs>
          <w:tab w:val="left" w:pos="540"/>
        </w:tabs>
        <w:suppressAutoHyphens/>
        <w:ind w:firstLine="540"/>
        <w:jc w:val="both"/>
        <w:rPr>
          <w:bCs/>
          <w:color w:val="000000"/>
          <w:kern w:val="1"/>
          <w:lang w:eastAsia="ar-SA"/>
        </w:rPr>
      </w:pPr>
      <w:r w:rsidRPr="00AB24E1">
        <w:rPr>
          <w:bCs/>
          <w:color w:val="000000"/>
          <w:kern w:val="1"/>
          <w:lang w:eastAsia="ar-SA"/>
        </w:rPr>
        <w:t>1</w:t>
      </w:r>
      <w:r>
        <w:rPr>
          <w:bCs/>
          <w:color w:val="000000"/>
          <w:kern w:val="1"/>
          <w:lang w:eastAsia="ar-SA"/>
        </w:rPr>
        <w:t>0</w:t>
      </w:r>
      <w:r w:rsidRPr="00AB24E1">
        <w:rPr>
          <w:bCs/>
          <w:color w:val="000000"/>
          <w:kern w:val="1"/>
          <w:lang w:eastAsia="ar-SA"/>
        </w:rPr>
        <w:t xml:space="preserve">.6. По Контракту должны быть обеспечены обязательства </w:t>
      </w:r>
      <w:r>
        <w:rPr>
          <w:bCs/>
          <w:color w:val="000000"/>
          <w:kern w:val="1"/>
          <w:lang w:eastAsia="ar-SA"/>
        </w:rPr>
        <w:t>Поставщик</w:t>
      </w:r>
      <w:r w:rsidRPr="00AB24E1">
        <w:rPr>
          <w:bCs/>
          <w:color w:val="000000"/>
          <w:kern w:val="1"/>
          <w:lang w:eastAsia="ar-SA"/>
        </w:rPr>
        <w:t xml:space="preserve"> по возмещению убытков </w:t>
      </w:r>
      <w:r>
        <w:rPr>
          <w:bCs/>
          <w:color w:val="000000"/>
          <w:kern w:val="1"/>
          <w:lang w:eastAsia="ar-SA"/>
        </w:rPr>
        <w:t>Заказчика</w:t>
      </w:r>
      <w:r w:rsidRPr="00AB24E1">
        <w:rPr>
          <w:bCs/>
          <w:color w:val="000000"/>
          <w:kern w:val="1"/>
          <w:lang w:eastAsia="ar-SA"/>
        </w:rPr>
        <w:t xml:space="preserve">, причиненных неисполнением или ненадлежащим исполнением обязательств по </w:t>
      </w:r>
      <w:r>
        <w:rPr>
          <w:bCs/>
          <w:color w:val="000000"/>
          <w:kern w:val="1"/>
          <w:lang w:eastAsia="ar-SA"/>
        </w:rPr>
        <w:t>Контракту</w:t>
      </w:r>
      <w:r w:rsidRPr="00AB24E1">
        <w:rPr>
          <w:bCs/>
          <w:color w:val="000000"/>
          <w:kern w:val="1"/>
          <w:lang w:eastAsia="ar-SA"/>
        </w:rPr>
        <w:t xml:space="preserve">, а также обязанность по выплате неустойки (штрафа, пени) и иных долгов, возникших у </w:t>
      </w:r>
      <w:r>
        <w:rPr>
          <w:bCs/>
          <w:color w:val="000000"/>
          <w:kern w:val="1"/>
          <w:lang w:eastAsia="ar-SA"/>
        </w:rPr>
        <w:t>Поставщика</w:t>
      </w:r>
      <w:r w:rsidRPr="00AB24E1">
        <w:rPr>
          <w:bCs/>
          <w:color w:val="000000"/>
          <w:kern w:val="1"/>
          <w:lang w:eastAsia="ar-SA"/>
        </w:rPr>
        <w:t xml:space="preserve"> перед </w:t>
      </w:r>
      <w:r>
        <w:rPr>
          <w:bCs/>
          <w:color w:val="000000"/>
          <w:kern w:val="1"/>
          <w:lang w:eastAsia="ar-SA"/>
        </w:rPr>
        <w:t>Заказчиком</w:t>
      </w:r>
      <w:r w:rsidRPr="00AB24E1">
        <w:rPr>
          <w:bCs/>
          <w:color w:val="000000"/>
          <w:kern w:val="1"/>
          <w:lang w:eastAsia="ar-SA"/>
        </w:rPr>
        <w:t>.</w:t>
      </w:r>
    </w:p>
    <w:p w:rsidR="00C46BF9" w:rsidRPr="00AB24E1" w:rsidRDefault="00C46BF9" w:rsidP="00C46BF9">
      <w:pPr>
        <w:suppressAutoHyphens/>
        <w:ind w:firstLine="540"/>
        <w:jc w:val="both"/>
        <w:rPr>
          <w:lang w:eastAsia="ar-SA"/>
        </w:rPr>
      </w:pPr>
      <w:r w:rsidRPr="00AB24E1">
        <w:rPr>
          <w:lang w:eastAsia="ar-SA"/>
        </w:rPr>
        <w:t>1</w:t>
      </w:r>
      <w:r>
        <w:rPr>
          <w:lang w:eastAsia="ar-SA"/>
        </w:rPr>
        <w:t>0</w:t>
      </w:r>
      <w:r w:rsidRPr="00AB24E1">
        <w:rPr>
          <w:lang w:eastAsia="ar-SA"/>
        </w:rPr>
        <w:t>.7. В случае</w:t>
      </w:r>
      <w:proofErr w:type="gramStart"/>
      <w:r w:rsidRPr="00AB24E1">
        <w:rPr>
          <w:lang w:eastAsia="ar-SA"/>
        </w:rPr>
        <w:t>,</w:t>
      </w:r>
      <w:proofErr w:type="gramEnd"/>
      <w:r w:rsidRPr="00AB24E1">
        <w:rPr>
          <w:lang w:eastAsia="ar-SA"/>
        </w:rPr>
        <w:t xml:space="preserve"> если предложенная </w:t>
      </w:r>
      <w:r>
        <w:rPr>
          <w:lang w:eastAsia="ar-SA"/>
        </w:rPr>
        <w:t>Поставщиком</w:t>
      </w:r>
      <w:r w:rsidRPr="00AB24E1">
        <w:rPr>
          <w:lang w:eastAsia="ar-SA"/>
        </w:rPr>
        <w:t xml:space="preserve"> цена контракта снижена на 25 и более процентов по отношению к начальной (максимальной) цене контракта, </w:t>
      </w:r>
      <w:r>
        <w:rPr>
          <w:lang w:eastAsia="ar-SA"/>
        </w:rPr>
        <w:t>Поставщик</w:t>
      </w:r>
      <w:r w:rsidRPr="00AB24E1">
        <w:rPr>
          <w:lang w:eastAsia="ar-SA"/>
        </w:rPr>
        <w:t xml:space="preserve"> обязан предоставить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46BF9" w:rsidRPr="00AB24E1" w:rsidRDefault="00C46BF9" w:rsidP="00C46BF9">
      <w:pPr>
        <w:suppressAutoHyphens/>
        <w:ind w:firstLine="540"/>
        <w:jc w:val="both"/>
        <w:rPr>
          <w:iCs/>
          <w:lang w:eastAsia="ar-SA"/>
        </w:rPr>
      </w:pPr>
      <w:r>
        <w:rPr>
          <w:iCs/>
          <w:lang w:eastAsia="ar-SA"/>
        </w:rPr>
        <w:t>10</w:t>
      </w:r>
      <w:r w:rsidRPr="00AB24E1">
        <w:rPr>
          <w:iCs/>
          <w:lang w:eastAsia="ar-SA"/>
        </w:rPr>
        <w:t xml:space="preserve">.8. </w:t>
      </w:r>
      <w:r>
        <w:rPr>
          <w:iCs/>
          <w:lang w:eastAsia="ar-SA"/>
        </w:rPr>
        <w:t>Заказчик</w:t>
      </w:r>
      <w:r w:rsidRPr="00AB24E1">
        <w:rPr>
          <w:iCs/>
          <w:lang w:eastAsia="ar-SA"/>
        </w:rPr>
        <w:t xml:space="preserve"> производит возврат денежных сре</w:t>
      </w:r>
      <w:proofErr w:type="gramStart"/>
      <w:r w:rsidRPr="00AB24E1">
        <w:rPr>
          <w:iCs/>
          <w:lang w:eastAsia="ar-SA"/>
        </w:rPr>
        <w:t>дств в т</w:t>
      </w:r>
      <w:proofErr w:type="gramEnd"/>
      <w:r w:rsidRPr="00AB24E1">
        <w:rPr>
          <w:iCs/>
          <w:lang w:eastAsia="ar-SA"/>
        </w:rPr>
        <w:t xml:space="preserve">ечение 30 (тридцати) банковских дней с момента надлежащего исполнения </w:t>
      </w:r>
      <w:r>
        <w:rPr>
          <w:iCs/>
          <w:lang w:eastAsia="ar-SA"/>
        </w:rPr>
        <w:t>Поставщиком</w:t>
      </w:r>
      <w:r w:rsidRPr="00AB24E1">
        <w:rPr>
          <w:iCs/>
          <w:lang w:eastAsia="ar-SA"/>
        </w:rPr>
        <w:t xml:space="preserve"> своих обязательств по </w:t>
      </w:r>
      <w:r>
        <w:rPr>
          <w:iCs/>
          <w:lang w:eastAsia="ar-SA"/>
        </w:rPr>
        <w:t>Контракту</w:t>
      </w:r>
      <w:r w:rsidRPr="00AB24E1">
        <w:rPr>
          <w:iCs/>
          <w:lang w:eastAsia="ar-SA"/>
        </w:rPr>
        <w:t xml:space="preserve"> по письменному заявлению </w:t>
      </w:r>
      <w:r>
        <w:rPr>
          <w:iCs/>
          <w:lang w:eastAsia="ar-SA"/>
        </w:rPr>
        <w:t>Поставщика</w:t>
      </w:r>
      <w:r w:rsidRPr="00AB24E1">
        <w:rPr>
          <w:iCs/>
          <w:lang w:eastAsia="ar-SA"/>
        </w:rPr>
        <w:t xml:space="preserve">. Денежные средства возвращаются путем перечисления на счёт, указанный </w:t>
      </w:r>
      <w:r>
        <w:rPr>
          <w:iCs/>
          <w:lang w:eastAsia="ar-SA"/>
        </w:rPr>
        <w:t>Поставщиком</w:t>
      </w:r>
      <w:r w:rsidRPr="00AB24E1">
        <w:rPr>
          <w:iCs/>
          <w:lang w:eastAsia="ar-SA"/>
        </w:rPr>
        <w:t>.</w:t>
      </w:r>
    </w:p>
    <w:p w:rsidR="00FB4977" w:rsidRDefault="00C46BF9" w:rsidP="00C46BF9">
      <w:pPr>
        <w:widowControl w:val="0"/>
        <w:tabs>
          <w:tab w:val="left" w:pos="3500"/>
          <w:tab w:val="center" w:pos="5372"/>
        </w:tabs>
        <w:autoSpaceDE w:val="0"/>
        <w:autoSpaceDN w:val="0"/>
        <w:adjustRightInd w:val="0"/>
        <w:ind w:firstLine="540"/>
        <w:outlineLvl w:val="1"/>
        <w:rPr>
          <w:b/>
        </w:rPr>
      </w:pPr>
      <w:bookmarkStart w:id="3" w:name="Par1019"/>
      <w:bookmarkEnd w:id="3"/>
      <w:r>
        <w:rPr>
          <w:b/>
        </w:rPr>
        <w:tab/>
      </w:r>
    </w:p>
    <w:p w:rsidR="00C46BF9" w:rsidRPr="00FB4977" w:rsidRDefault="000B7FAC" w:rsidP="000B7FAC">
      <w:pPr>
        <w:pStyle w:val="a9"/>
        <w:widowControl w:val="0"/>
        <w:tabs>
          <w:tab w:val="left" w:pos="3500"/>
          <w:tab w:val="center" w:pos="5372"/>
        </w:tabs>
        <w:autoSpaceDE w:val="0"/>
        <w:autoSpaceDN w:val="0"/>
        <w:adjustRightInd w:val="0"/>
        <w:jc w:val="center"/>
        <w:outlineLvl w:val="1"/>
        <w:rPr>
          <w:b/>
        </w:rPr>
      </w:pPr>
      <w:r>
        <w:rPr>
          <w:b/>
        </w:rPr>
        <w:t xml:space="preserve">11. </w:t>
      </w:r>
      <w:r w:rsidR="00C46BF9" w:rsidRPr="00FB4977">
        <w:rPr>
          <w:b/>
        </w:rPr>
        <w:t>Заключительные положения</w:t>
      </w:r>
    </w:p>
    <w:p w:rsidR="00FB4977" w:rsidRPr="00FB4977" w:rsidRDefault="00FB4977" w:rsidP="00FB4977">
      <w:pPr>
        <w:pStyle w:val="a9"/>
        <w:widowControl w:val="0"/>
        <w:tabs>
          <w:tab w:val="left" w:pos="3500"/>
          <w:tab w:val="center" w:pos="5372"/>
        </w:tabs>
        <w:autoSpaceDE w:val="0"/>
        <w:autoSpaceDN w:val="0"/>
        <w:adjustRightInd w:val="0"/>
        <w:outlineLvl w:val="1"/>
        <w:rPr>
          <w:b/>
        </w:rPr>
      </w:pPr>
    </w:p>
    <w:p w:rsidR="00C46BF9" w:rsidRDefault="00C46BF9" w:rsidP="00C46BF9">
      <w:pPr>
        <w:ind w:firstLine="540"/>
        <w:jc w:val="both"/>
        <w:rPr>
          <w:color w:val="000000"/>
        </w:rPr>
      </w:pPr>
      <w:r w:rsidRPr="00216D04">
        <w:rPr>
          <w:color w:val="000000"/>
        </w:rPr>
        <w:t>1</w:t>
      </w:r>
      <w:r>
        <w:rPr>
          <w:color w:val="000000"/>
        </w:rPr>
        <w:t xml:space="preserve">1.1. Настоящий Контракт вступает </w:t>
      </w:r>
      <w:r w:rsidRPr="005D0D42">
        <w:t>в силу со дня подписания контракта и действует до полного его исполнения</w:t>
      </w:r>
      <w:proofErr w:type="gramStart"/>
      <w:r w:rsidRPr="005D0D42">
        <w:t>..</w:t>
      </w:r>
      <w:r>
        <w:rPr>
          <w:color w:val="000000"/>
        </w:rPr>
        <w:t xml:space="preserve"> </w:t>
      </w:r>
      <w:proofErr w:type="gramEnd"/>
    </w:p>
    <w:p w:rsidR="00C46BF9" w:rsidRPr="00216D04" w:rsidRDefault="00C46BF9" w:rsidP="00C46BF9">
      <w:pPr>
        <w:ind w:firstLine="540"/>
        <w:jc w:val="both"/>
        <w:rPr>
          <w:color w:val="000000"/>
        </w:rPr>
      </w:pPr>
      <w:r>
        <w:rPr>
          <w:color w:val="000000"/>
        </w:rPr>
        <w:t>11</w:t>
      </w:r>
      <w:r w:rsidRPr="00216D04">
        <w:rPr>
          <w:color w:val="000000"/>
        </w:rPr>
        <w:t>.2.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w:t>
      </w:r>
    </w:p>
    <w:p w:rsidR="00C46BF9" w:rsidRPr="00216D04" w:rsidRDefault="00C46BF9" w:rsidP="00C46BF9">
      <w:pPr>
        <w:ind w:firstLine="540"/>
        <w:jc w:val="both"/>
        <w:rPr>
          <w:color w:val="000000"/>
        </w:rPr>
      </w:pPr>
      <w:r w:rsidRPr="00216D04">
        <w:rPr>
          <w:color w:val="000000"/>
        </w:rPr>
        <w:t>1</w:t>
      </w:r>
      <w:r>
        <w:rPr>
          <w:color w:val="000000"/>
        </w:rPr>
        <w:t>1</w:t>
      </w:r>
      <w:r w:rsidRPr="00216D04">
        <w:rPr>
          <w:color w:val="000000"/>
        </w:rPr>
        <w:t>.</w:t>
      </w:r>
      <w:r>
        <w:rPr>
          <w:color w:val="000000"/>
        </w:rPr>
        <w:t>3</w:t>
      </w:r>
      <w:r w:rsidRPr="00216D04">
        <w:rPr>
          <w:color w:val="000000"/>
        </w:rPr>
        <w:t xml:space="preserve">. </w:t>
      </w:r>
      <w:r>
        <w:rPr>
          <w:color w:val="000000"/>
        </w:rPr>
        <w:t>П</w:t>
      </w:r>
      <w:r w:rsidRPr="00216D04">
        <w:rPr>
          <w:color w:val="000000"/>
        </w:rPr>
        <w:t>о</w:t>
      </w:r>
      <w:r>
        <w:rPr>
          <w:color w:val="000000"/>
        </w:rPr>
        <w:t>ставщик</w:t>
      </w:r>
      <w:r w:rsidRPr="00216D04">
        <w:rPr>
          <w:color w:val="000000"/>
        </w:rPr>
        <w:t xml:space="preserve">  представляет по запросу </w:t>
      </w:r>
      <w:r>
        <w:rPr>
          <w:color w:val="000000"/>
        </w:rPr>
        <w:t>З</w:t>
      </w:r>
      <w:r w:rsidRPr="00216D04">
        <w:rPr>
          <w:color w:val="000000"/>
        </w:rPr>
        <w:t>аказчика, в сроки, указанные в таком запросе, информацию о ходе исполнения обязательств по настоящему Контракту.</w:t>
      </w:r>
    </w:p>
    <w:p w:rsidR="00C46BF9" w:rsidRPr="00216D04" w:rsidRDefault="00C46BF9" w:rsidP="00C46BF9">
      <w:pPr>
        <w:ind w:firstLine="540"/>
        <w:jc w:val="both"/>
        <w:rPr>
          <w:color w:val="000000"/>
        </w:rPr>
      </w:pPr>
      <w:r w:rsidRPr="00216D04">
        <w:rPr>
          <w:color w:val="000000"/>
        </w:rPr>
        <w:t>1</w:t>
      </w:r>
      <w:r>
        <w:rPr>
          <w:color w:val="000000"/>
        </w:rPr>
        <w:t>1</w:t>
      </w:r>
      <w:r w:rsidRPr="00216D04">
        <w:rPr>
          <w:color w:val="000000"/>
        </w:rPr>
        <w:t>.</w:t>
      </w:r>
      <w:r>
        <w:rPr>
          <w:color w:val="000000"/>
        </w:rPr>
        <w:t>4</w:t>
      </w:r>
      <w:r w:rsidRPr="00216D04">
        <w:rPr>
          <w:color w:val="000000"/>
        </w:rPr>
        <w:t xml:space="preserve">.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w:t>
      </w:r>
      <w:r w:rsidRPr="00216D04">
        <w:rPr>
          <w:color w:val="000000"/>
        </w:rPr>
        <w:lastRenderedPageBreak/>
        <w:t>получения его лицом, которому оно адресовано, если иное не установлено законом или настоящим Контрактом.</w:t>
      </w:r>
    </w:p>
    <w:p w:rsidR="00C46BF9" w:rsidRPr="00216D04" w:rsidRDefault="00C46BF9" w:rsidP="00C46BF9">
      <w:pPr>
        <w:ind w:firstLine="540"/>
        <w:jc w:val="both"/>
        <w:rPr>
          <w:color w:val="000000"/>
        </w:rPr>
      </w:pPr>
      <w:r w:rsidRPr="00216D04">
        <w:rPr>
          <w:color w:val="000000"/>
        </w:rPr>
        <w:t>1</w:t>
      </w:r>
      <w:r>
        <w:rPr>
          <w:color w:val="000000"/>
        </w:rPr>
        <w:t>1</w:t>
      </w:r>
      <w:r w:rsidRPr="00216D04">
        <w:rPr>
          <w:color w:val="000000"/>
        </w:rPr>
        <w:t>.</w:t>
      </w:r>
      <w:r>
        <w:rPr>
          <w:color w:val="000000"/>
        </w:rPr>
        <w:t>5</w:t>
      </w:r>
      <w:r w:rsidRPr="00216D04">
        <w:rPr>
          <w:color w:val="000000"/>
        </w:rPr>
        <w:t>. Во всем, что не предусмотрено настоящим Контрактом, стороны руководствуются действующим законодательством РФ.</w:t>
      </w:r>
    </w:p>
    <w:p w:rsidR="00C46BF9" w:rsidRPr="00216D04" w:rsidRDefault="00C46BF9" w:rsidP="00C46BF9">
      <w:pPr>
        <w:ind w:firstLine="540"/>
        <w:jc w:val="both"/>
        <w:rPr>
          <w:color w:val="000000"/>
        </w:rPr>
      </w:pPr>
      <w:r w:rsidRPr="00216D04">
        <w:rPr>
          <w:color w:val="000000"/>
        </w:rPr>
        <w:t>1</w:t>
      </w:r>
      <w:r>
        <w:rPr>
          <w:color w:val="000000"/>
        </w:rPr>
        <w:t>1</w:t>
      </w:r>
      <w:r w:rsidRPr="00216D04">
        <w:rPr>
          <w:color w:val="000000"/>
        </w:rPr>
        <w:t>.</w:t>
      </w:r>
      <w:r>
        <w:rPr>
          <w:color w:val="000000"/>
        </w:rPr>
        <w:t>6</w:t>
      </w:r>
      <w:r w:rsidRPr="00216D04">
        <w:rPr>
          <w:color w:val="000000"/>
        </w:rPr>
        <w:t xml:space="preserve">. Настоящий Контракт составлен в 2 экземплярах, имеющих одинаковую юридическую силу. </w:t>
      </w:r>
    </w:p>
    <w:p w:rsidR="00FB4977" w:rsidRDefault="00FB4977" w:rsidP="00C46BF9">
      <w:pPr>
        <w:widowControl w:val="0"/>
        <w:autoSpaceDE w:val="0"/>
        <w:autoSpaceDN w:val="0"/>
        <w:adjustRightInd w:val="0"/>
        <w:jc w:val="center"/>
        <w:outlineLvl w:val="1"/>
        <w:rPr>
          <w:b/>
        </w:rPr>
      </w:pPr>
    </w:p>
    <w:p w:rsidR="00C46BF9" w:rsidRDefault="00C46BF9" w:rsidP="00C46BF9">
      <w:pPr>
        <w:widowControl w:val="0"/>
        <w:autoSpaceDE w:val="0"/>
        <w:autoSpaceDN w:val="0"/>
        <w:adjustRightInd w:val="0"/>
        <w:jc w:val="center"/>
        <w:outlineLvl w:val="1"/>
        <w:rPr>
          <w:b/>
        </w:rPr>
      </w:pPr>
      <w:r w:rsidRPr="00DF003E">
        <w:rPr>
          <w:b/>
        </w:rPr>
        <w:t>1</w:t>
      </w:r>
      <w:r w:rsidR="00FB4977">
        <w:rPr>
          <w:b/>
        </w:rPr>
        <w:t>2</w:t>
      </w:r>
      <w:r w:rsidRPr="00DF003E">
        <w:rPr>
          <w:b/>
        </w:rPr>
        <w:t>. Юридические адреса и реквизиты сторон</w:t>
      </w:r>
    </w:p>
    <w:p w:rsidR="00C46BF9" w:rsidRDefault="00C46BF9" w:rsidP="00C46BF9">
      <w:pPr>
        <w:widowControl w:val="0"/>
        <w:autoSpaceDE w:val="0"/>
        <w:autoSpaceDN w:val="0"/>
        <w:adjustRightInd w:val="0"/>
        <w:jc w:val="center"/>
        <w:outlineLvl w:val="1"/>
        <w:rPr>
          <w:b/>
        </w:rPr>
      </w:pPr>
    </w:p>
    <w:tbl>
      <w:tblPr>
        <w:tblW w:w="9606" w:type="dxa"/>
        <w:tblLook w:val="00A0" w:firstRow="1" w:lastRow="0" w:firstColumn="1" w:lastColumn="0" w:noHBand="0" w:noVBand="0"/>
      </w:tblPr>
      <w:tblGrid>
        <w:gridCol w:w="4338"/>
        <w:gridCol w:w="1015"/>
        <w:gridCol w:w="3686"/>
        <w:gridCol w:w="567"/>
      </w:tblGrid>
      <w:tr w:rsidR="00C46BF9" w:rsidRPr="00700986" w:rsidTr="00073925">
        <w:trPr>
          <w:gridAfter w:val="1"/>
          <w:wAfter w:w="567" w:type="dxa"/>
        </w:trPr>
        <w:tc>
          <w:tcPr>
            <w:tcW w:w="4338" w:type="dxa"/>
          </w:tcPr>
          <w:p w:rsidR="00C46BF9" w:rsidRPr="00700986" w:rsidRDefault="00C46BF9" w:rsidP="00FB4977">
            <w:pPr>
              <w:suppressAutoHyphens/>
              <w:snapToGrid w:val="0"/>
              <w:rPr>
                <w:b/>
                <w:lang w:eastAsia="ar-SA"/>
              </w:rPr>
            </w:pPr>
            <w:r w:rsidRPr="00700986">
              <w:rPr>
                <w:b/>
                <w:lang w:eastAsia="ar-SA"/>
              </w:rPr>
              <w:t xml:space="preserve">Заказчик: </w:t>
            </w:r>
          </w:p>
          <w:p w:rsidR="00C46BF9" w:rsidRPr="00700986" w:rsidRDefault="00C46BF9" w:rsidP="00FB4977">
            <w:r w:rsidRPr="00700986">
              <w:t>Администрация Куртамышского района</w:t>
            </w:r>
          </w:p>
          <w:p w:rsidR="00C46BF9" w:rsidRPr="00700986" w:rsidRDefault="00C46BF9" w:rsidP="00FB4977">
            <w:r w:rsidRPr="00700986">
              <w:t>УФК по Курганской области</w:t>
            </w:r>
          </w:p>
          <w:p w:rsidR="00C46BF9" w:rsidRPr="00700986" w:rsidRDefault="00C46BF9" w:rsidP="00FB4977">
            <w:r w:rsidRPr="00700986">
              <w:t>(Администрация Куртамышского района)</w:t>
            </w:r>
          </w:p>
          <w:p w:rsidR="00C46BF9" w:rsidRPr="00700986" w:rsidRDefault="00C46BF9" w:rsidP="00FB4977">
            <w:proofErr w:type="gramStart"/>
            <w:r w:rsidRPr="00700986">
              <w:t>л</w:t>
            </w:r>
            <w:proofErr w:type="gramEnd"/>
            <w:r w:rsidRPr="00700986">
              <w:t>/с 03433010600</w:t>
            </w:r>
          </w:p>
          <w:p w:rsidR="00C46BF9" w:rsidRPr="00700986" w:rsidRDefault="00C46BF9" w:rsidP="00FB4977">
            <w:r w:rsidRPr="00700986">
              <w:t>ИНН 4511001298</w:t>
            </w:r>
          </w:p>
          <w:p w:rsidR="00C46BF9" w:rsidRPr="00700986" w:rsidRDefault="00C46BF9" w:rsidP="00FB4977">
            <w:r w:rsidRPr="00700986">
              <w:t>КПП 451101001</w:t>
            </w:r>
          </w:p>
          <w:p w:rsidR="00C46BF9" w:rsidRPr="00700986" w:rsidRDefault="00C46BF9" w:rsidP="00FB4977">
            <w:pPr>
              <w:suppressAutoHyphens/>
              <w:snapToGrid w:val="0"/>
              <w:rPr>
                <w:lang w:eastAsia="ar-SA"/>
              </w:rPr>
            </w:pPr>
            <w:r w:rsidRPr="00700986">
              <w:t>ОКТМО 37616101</w:t>
            </w:r>
            <w:r w:rsidRPr="00700986">
              <w:rPr>
                <w:lang w:eastAsia="ar-SA"/>
              </w:rPr>
              <w:t xml:space="preserve"> </w:t>
            </w:r>
          </w:p>
          <w:p w:rsidR="00C46BF9" w:rsidRPr="00700986" w:rsidRDefault="00C46BF9" w:rsidP="00FB4977">
            <w:r w:rsidRPr="00700986">
              <w:t>БИК 043735001</w:t>
            </w:r>
          </w:p>
          <w:p w:rsidR="00C46BF9" w:rsidRPr="008D7CAE" w:rsidRDefault="00C46BF9" w:rsidP="00FB4977">
            <w:r w:rsidRPr="00700986">
              <w:t xml:space="preserve">Отделение </w:t>
            </w:r>
            <w:r>
              <w:t xml:space="preserve">Курган </w:t>
            </w:r>
            <w:proofErr w:type="spellStart"/>
            <w:r>
              <w:t>г</w:t>
            </w:r>
            <w:proofErr w:type="gramStart"/>
            <w:r>
              <w:t>.К</w:t>
            </w:r>
            <w:proofErr w:type="gramEnd"/>
            <w:r>
              <w:t>урган</w:t>
            </w:r>
            <w:proofErr w:type="spellEnd"/>
          </w:p>
          <w:p w:rsidR="00C46BF9" w:rsidRPr="00700986" w:rsidRDefault="00C46BF9" w:rsidP="00FB4977">
            <w:proofErr w:type="gramStart"/>
            <w:r w:rsidRPr="00700986">
              <w:t>р</w:t>
            </w:r>
            <w:proofErr w:type="gramEnd"/>
            <w:r w:rsidRPr="00700986">
              <w:t>/с 40204810500000000163</w:t>
            </w:r>
          </w:p>
          <w:p w:rsidR="00C46BF9" w:rsidRPr="00700986" w:rsidRDefault="00C46BF9" w:rsidP="00FB4977">
            <w:pPr>
              <w:suppressAutoHyphens/>
              <w:snapToGrid w:val="0"/>
              <w:rPr>
                <w:lang w:eastAsia="ar-SA"/>
              </w:rPr>
            </w:pPr>
            <w:r w:rsidRPr="00700986">
              <w:rPr>
                <w:lang w:eastAsia="ar-SA"/>
              </w:rPr>
              <w:t xml:space="preserve">                                                                  </w:t>
            </w:r>
          </w:p>
          <w:p w:rsidR="00073925" w:rsidRDefault="00C46BF9" w:rsidP="00FB4977">
            <w:pPr>
              <w:suppressAutoHyphens/>
              <w:snapToGrid w:val="0"/>
              <w:rPr>
                <w:lang w:eastAsia="ar-SA"/>
              </w:rPr>
            </w:pPr>
            <w:r w:rsidRPr="00700986">
              <w:rPr>
                <w:lang w:eastAsia="ar-SA"/>
              </w:rPr>
              <w:t xml:space="preserve"> </w:t>
            </w:r>
          </w:p>
          <w:p w:rsidR="00C46BF9" w:rsidRPr="00700986" w:rsidRDefault="00C46BF9" w:rsidP="00FB4977">
            <w:pPr>
              <w:suppressAutoHyphens/>
              <w:snapToGrid w:val="0"/>
              <w:rPr>
                <w:lang w:eastAsia="ar-SA"/>
              </w:rPr>
            </w:pPr>
            <w:r w:rsidRPr="00700986">
              <w:rPr>
                <w:lang w:eastAsia="ar-SA"/>
              </w:rPr>
              <w:t xml:space="preserve">Глава Куртамышского района                                                               </w:t>
            </w:r>
          </w:p>
          <w:p w:rsidR="00C46BF9" w:rsidRPr="00700986" w:rsidRDefault="00C46BF9" w:rsidP="00FB4977">
            <w:pPr>
              <w:suppressAutoHyphens/>
              <w:snapToGrid w:val="0"/>
              <w:rPr>
                <w:lang w:eastAsia="ar-SA"/>
              </w:rPr>
            </w:pPr>
            <w:r w:rsidRPr="00700986">
              <w:rPr>
                <w:lang w:eastAsia="ar-SA"/>
              </w:rPr>
              <w:t xml:space="preserve">    </w:t>
            </w:r>
          </w:p>
          <w:p w:rsidR="00C46BF9" w:rsidRPr="00700986" w:rsidRDefault="00C46BF9" w:rsidP="00FB4977">
            <w:pPr>
              <w:suppressAutoHyphens/>
              <w:snapToGrid w:val="0"/>
              <w:rPr>
                <w:lang w:eastAsia="ar-SA"/>
              </w:rPr>
            </w:pPr>
            <w:r w:rsidRPr="00700986">
              <w:rPr>
                <w:lang w:eastAsia="ar-SA"/>
              </w:rPr>
              <w:t xml:space="preserve"> ______________</w:t>
            </w:r>
            <w:r>
              <w:rPr>
                <w:lang w:eastAsia="ar-SA"/>
              </w:rPr>
              <w:t xml:space="preserve">С.Г. </w:t>
            </w:r>
            <w:proofErr w:type="spellStart"/>
            <w:r>
              <w:rPr>
                <w:lang w:eastAsia="ar-SA"/>
              </w:rPr>
              <w:t>Куликовких</w:t>
            </w:r>
            <w:proofErr w:type="spellEnd"/>
          </w:p>
          <w:p w:rsidR="00C46BF9" w:rsidRPr="00700986" w:rsidRDefault="00C46BF9" w:rsidP="00FB4977">
            <w:pPr>
              <w:suppressAutoHyphens/>
              <w:snapToGrid w:val="0"/>
              <w:rPr>
                <w:lang w:eastAsia="ar-SA"/>
              </w:rPr>
            </w:pPr>
            <w:r w:rsidRPr="00700986">
              <w:rPr>
                <w:lang w:eastAsia="ar-SA"/>
              </w:rPr>
              <w:t>МП</w:t>
            </w:r>
          </w:p>
          <w:p w:rsidR="00C46BF9" w:rsidRPr="00700986" w:rsidRDefault="00C46BF9" w:rsidP="00FB4977">
            <w:pPr>
              <w:suppressAutoHyphens/>
              <w:snapToGrid w:val="0"/>
              <w:rPr>
                <w:kern w:val="2"/>
                <w:lang w:eastAsia="ar-SA"/>
              </w:rPr>
            </w:pPr>
          </w:p>
        </w:tc>
        <w:tc>
          <w:tcPr>
            <w:tcW w:w="4701" w:type="dxa"/>
            <w:gridSpan w:val="2"/>
          </w:tcPr>
          <w:p w:rsidR="00C46BF9" w:rsidRDefault="00C46BF9" w:rsidP="00C46BF9">
            <w:pPr>
              <w:suppressAutoHyphens/>
              <w:snapToGrid w:val="0"/>
              <w:rPr>
                <w:b/>
                <w:bCs/>
                <w:kern w:val="2"/>
                <w:lang w:eastAsia="ar-SA"/>
              </w:rPr>
            </w:pPr>
            <w:r>
              <w:rPr>
                <w:b/>
                <w:bCs/>
                <w:kern w:val="2"/>
                <w:lang w:eastAsia="ar-SA"/>
              </w:rPr>
              <w:t>Поставщик:</w:t>
            </w:r>
          </w:p>
          <w:p w:rsidR="00C46BF9" w:rsidRPr="00690C49" w:rsidRDefault="00C46BF9" w:rsidP="00C46BF9">
            <w:pPr>
              <w:suppressAutoHyphens/>
              <w:rPr>
                <w:kern w:val="2"/>
                <w:lang w:eastAsia="ar-SA"/>
              </w:rPr>
            </w:pPr>
            <w:r w:rsidRPr="00690C49">
              <w:rPr>
                <w:kern w:val="2"/>
                <w:lang w:eastAsia="ar-SA"/>
              </w:rPr>
              <w:t>ООО «РН-карт-Курган»</w:t>
            </w:r>
          </w:p>
          <w:p w:rsidR="00073925" w:rsidRPr="00073925" w:rsidRDefault="00C46BF9" w:rsidP="00073925">
            <w:pPr>
              <w:jc w:val="both"/>
              <w:rPr>
                <w:sz w:val="22"/>
                <w:szCs w:val="22"/>
              </w:rPr>
            </w:pPr>
            <w:r w:rsidRPr="00690C49">
              <w:rPr>
                <w:kern w:val="2"/>
                <w:lang w:eastAsia="ar-SA"/>
              </w:rPr>
              <w:t>Юридический адрес</w:t>
            </w:r>
            <w:r w:rsidR="00073925">
              <w:rPr>
                <w:kern w:val="2"/>
                <w:lang w:eastAsia="ar-SA"/>
              </w:rPr>
              <w:t xml:space="preserve">: </w:t>
            </w:r>
            <w:r w:rsidR="00073925" w:rsidRPr="00073925">
              <w:rPr>
                <w:sz w:val="22"/>
                <w:szCs w:val="22"/>
              </w:rPr>
              <w:t xml:space="preserve">640022, </w:t>
            </w:r>
          </w:p>
          <w:p w:rsidR="00073925" w:rsidRDefault="00073925" w:rsidP="00073925">
            <w:pPr>
              <w:jc w:val="both"/>
              <w:rPr>
                <w:sz w:val="22"/>
                <w:szCs w:val="22"/>
              </w:rPr>
            </w:pPr>
            <w:r w:rsidRPr="00073925">
              <w:rPr>
                <w:sz w:val="22"/>
                <w:szCs w:val="22"/>
              </w:rPr>
              <w:t xml:space="preserve">г. Курган, ул. К. </w:t>
            </w:r>
            <w:proofErr w:type="spellStart"/>
            <w:r w:rsidRPr="00073925">
              <w:rPr>
                <w:sz w:val="22"/>
                <w:szCs w:val="22"/>
              </w:rPr>
              <w:t>Мяготина</w:t>
            </w:r>
            <w:proofErr w:type="spellEnd"/>
            <w:r w:rsidRPr="00073925">
              <w:rPr>
                <w:sz w:val="22"/>
                <w:szCs w:val="22"/>
              </w:rPr>
              <w:t>, д.175</w:t>
            </w:r>
          </w:p>
          <w:p w:rsidR="00C46BF9" w:rsidRPr="00690C49" w:rsidRDefault="00C46BF9" w:rsidP="00C46BF9">
            <w:pPr>
              <w:suppressAutoHyphens/>
              <w:rPr>
                <w:kern w:val="2"/>
                <w:lang w:eastAsia="ar-SA"/>
              </w:rPr>
            </w:pPr>
            <w:r w:rsidRPr="00690C49">
              <w:rPr>
                <w:kern w:val="2"/>
                <w:lang w:eastAsia="ar-SA"/>
              </w:rPr>
              <w:t>Фактический адрес:</w:t>
            </w:r>
            <w:r w:rsidR="00497AF8">
              <w:rPr>
                <w:kern w:val="2"/>
                <w:lang w:eastAsia="ar-SA"/>
              </w:rPr>
              <w:t xml:space="preserve"> </w:t>
            </w:r>
            <w:r w:rsidRPr="00690C49">
              <w:rPr>
                <w:kern w:val="2"/>
                <w:lang w:eastAsia="ar-SA"/>
              </w:rPr>
              <w:t>640022, г.</w:t>
            </w:r>
            <w:r>
              <w:rPr>
                <w:kern w:val="2"/>
                <w:lang w:eastAsia="ar-SA"/>
              </w:rPr>
              <w:t xml:space="preserve"> </w:t>
            </w:r>
            <w:r w:rsidRPr="00690C49">
              <w:rPr>
                <w:kern w:val="2"/>
                <w:lang w:eastAsia="ar-SA"/>
              </w:rPr>
              <w:t xml:space="preserve">Курган, </w:t>
            </w:r>
          </w:p>
          <w:p w:rsidR="00C46BF9" w:rsidRPr="00690C49" w:rsidRDefault="00C46BF9" w:rsidP="00C46BF9">
            <w:pPr>
              <w:suppressAutoHyphens/>
              <w:rPr>
                <w:kern w:val="2"/>
                <w:lang w:eastAsia="ar-SA"/>
              </w:rPr>
            </w:pPr>
            <w:r w:rsidRPr="00690C49">
              <w:rPr>
                <w:kern w:val="2"/>
                <w:lang w:eastAsia="ar-SA"/>
              </w:rPr>
              <w:t xml:space="preserve">ул. К. </w:t>
            </w:r>
            <w:proofErr w:type="spellStart"/>
            <w:r w:rsidRPr="00690C49">
              <w:rPr>
                <w:kern w:val="2"/>
                <w:lang w:eastAsia="ar-SA"/>
              </w:rPr>
              <w:t>Мяготина</w:t>
            </w:r>
            <w:proofErr w:type="spellEnd"/>
            <w:r w:rsidRPr="00690C49">
              <w:rPr>
                <w:kern w:val="2"/>
                <w:lang w:eastAsia="ar-SA"/>
              </w:rPr>
              <w:t>, д 175</w:t>
            </w:r>
          </w:p>
          <w:p w:rsidR="00C46BF9" w:rsidRPr="00690C49" w:rsidRDefault="00073925" w:rsidP="00C46BF9">
            <w:pPr>
              <w:suppressAutoHyphens/>
              <w:rPr>
                <w:kern w:val="2"/>
                <w:lang w:eastAsia="ar-SA"/>
              </w:rPr>
            </w:pPr>
            <w:r>
              <w:rPr>
                <w:kern w:val="2"/>
                <w:lang w:eastAsia="ar-SA"/>
              </w:rPr>
              <w:t xml:space="preserve">ИНН/КПП  </w:t>
            </w:r>
            <w:r w:rsidR="00C46BF9" w:rsidRPr="00690C49">
              <w:rPr>
                <w:kern w:val="2"/>
                <w:lang w:eastAsia="ar-SA"/>
              </w:rPr>
              <w:t>4501141514</w:t>
            </w:r>
            <w:r>
              <w:rPr>
                <w:kern w:val="2"/>
                <w:lang w:eastAsia="ar-SA"/>
              </w:rPr>
              <w:t>/</w:t>
            </w:r>
            <w:r w:rsidR="00C46BF9" w:rsidRPr="00690C49">
              <w:rPr>
                <w:kern w:val="2"/>
                <w:lang w:eastAsia="ar-SA"/>
              </w:rPr>
              <w:t>450101001</w:t>
            </w:r>
          </w:p>
          <w:p w:rsidR="00FB4977" w:rsidRPr="00690C49" w:rsidRDefault="00FB4977" w:rsidP="00FB4977">
            <w:pPr>
              <w:suppressAutoHyphens/>
              <w:rPr>
                <w:kern w:val="2"/>
                <w:lang w:eastAsia="ar-SA"/>
              </w:rPr>
            </w:pPr>
            <w:r w:rsidRPr="00690C49">
              <w:rPr>
                <w:kern w:val="2"/>
                <w:lang w:eastAsia="ar-SA"/>
              </w:rPr>
              <w:t>БИК 044525880</w:t>
            </w:r>
          </w:p>
          <w:p w:rsidR="00FB4977" w:rsidRPr="00690C49" w:rsidRDefault="00FB4977" w:rsidP="00FB4977">
            <w:pPr>
              <w:suppressAutoHyphens/>
              <w:rPr>
                <w:kern w:val="2"/>
                <w:lang w:eastAsia="ar-SA"/>
              </w:rPr>
            </w:pPr>
            <w:r w:rsidRPr="00690C49">
              <w:rPr>
                <w:kern w:val="2"/>
                <w:lang w:eastAsia="ar-SA"/>
              </w:rPr>
              <w:t xml:space="preserve"> </w:t>
            </w:r>
            <w:proofErr w:type="gramStart"/>
            <w:r w:rsidR="00C46BF9" w:rsidRPr="00690C49">
              <w:rPr>
                <w:kern w:val="2"/>
                <w:lang w:eastAsia="ar-SA"/>
              </w:rPr>
              <w:t>р</w:t>
            </w:r>
            <w:proofErr w:type="gramEnd"/>
            <w:r w:rsidR="00C46BF9" w:rsidRPr="00690C49">
              <w:rPr>
                <w:kern w:val="2"/>
                <w:lang w:eastAsia="ar-SA"/>
              </w:rPr>
              <w:t xml:space="preserve">/счет 40702810400000002547 в </w:t>
            </w:r>
            <w:r w:rsidR="00073925">
              <w:rPr>
                <w:kern w:val="2"/>
                <w:lang w:eastAsia="ar-SA"/>
              </w:rPr>
              <w:t>Банке</w:t>
            </w:r>
            <w:r w:rsidR="00C46BF9" w:rsidRPr="00690C49">
              <w:rPr>
                <w:kern w:val="2"/>
                <w:lang w:eastAsia="ar-SA"/>
              </w:rPr>
              <w:t xml:space="preserve"> </w:t>
            </w:r>
          </w:p>
          <w:p w:rsidR="00C46BF9" w:rsidRPr="00690C49" w:rsidRDefault="00C46BF9" w:rsidP="00FB4977">
            <w:pPr>
              <w:suppressAutoHyphens/>
              <w:rPr>
                <w:kern w:val="2"/>
                <w:lang w:eastAsia="ar-SA"/>
              </w:rPr>
            </w:pPr>
            <w:r w:rsidRPr="00690C49">
              <w:rPr>
                <w:kern w:val="2"/>
                <w:lang w:eastAsia="ar-SA"/>
              </w:rPr>
              <w:t>«ВБРР»</w:t>
            </w:r>
            <w:r w:rsidR="00073925">
              <w:rPr>
                <w:kern w:val="2"/>
                <w:lang w:eastAsia="ar-SA"/>
              </w:rPr>
              <w:t xml:space="preserve"> (АО)</w:t>
            </w:r>
            <w:r w:rsidRPr="00690C49">
              <w:rPr>
                <w:kern w:val="2"/>
                <w:lang w:eastAsia="ar-SA"/>
              </w:rPr>
              <w:t xml:space="preserve"> г.</w:t>
            </w:r>
            <w:r>
              <w:rPr>
                <w:kern w:val="2"/>
                <w:lang w:eastAsia="ar-SA"/>
              </w:rPr>
              <w:t xml:space="preserve"> </w:t>
            </w:r>
            <w:r w:rsidRPr="00690C49">
              <w:rPr>
                <w:kern w:val="2"/>
                <w:lang w:eastAsia="ar-SA"/>
              </w:rPr>
              <w:t>Москва</w:t>
            </w:r>
          </w:p>
          <w:p w:rsidR="00C46BF9" w:rsidRPr="00690C49" w:rsidRDefault="00C46BF9" w:rsidP="00C46BF9">
            <w:pPr>
              <w:suppressAutoHyphens/>
              <w:rPr>
                <w:kern w:val="2"/>
                <w:lang w:eastAsia="ar-SA"/>
              </w:rPr>
            </w:pPr>
            <w:proofErr w:type="gramStart"/>
            <w:r w:rsidRPr="00690C49">
              <w:rPr>
                <w:kern w:val="2"/>
                <w:lang w:eastAsia="ar-SA"/>
              </w:rPr>
              <w:t>к</w:t>
            </w:r>
            <w:proofErr w:type="gramEnd"/>
            <w:r w:rsidRPr="00690C49">
              <w:rPr>
                <w:kern w:val="2"/>
                <w:lang w:eastAsia="ar-SA"/>
              </w:rPr>
              <w:t xml:space="preserve">/счет 30101810900000000880 </w:t>
            </w:r>
          </w:p>
          <w:p w:rsidR="00C46BF9" w:rsidRPr="00690C49" w:rsidRDefault="00C46BF9" w:rsidP="00C46BF9">
            <w:pPr>
              <w:suppressAutoHyphens/>
              <w:rPr>
                <w:kern w:val="2"/>
                <w:lang w:eastAsia="ar-SA"/>
              </w:rPr>
            </w:pPr>
            <w:r w:rsidRPr="00690C49">
              <w:rPr>
                <w:kern w:val="2"/>
                <w:lang w:eastAsia="ar-SA"/>
              </w:rPr>
              <w:t>ОГРН 1084501005600   ОКПО 87280028</w:t>
            </w:r>
          </w:p>
          <w:p w:rsidR="00C46BF9" w:rsidRPr="00690C49" w:rsidRDefault="00C46BF9" w:rsidP="00C46BF9">
            <w:pPr>
              <w:suppressAutoHyphens/>
              <w:rPr>
                <w:kern w:val="2"/>
                <w:lang w:eastAsia="ar-SA"/>
              </w:rPr>
            </w:pPr>
            <w:r w:rsidRPr="00690C49">
              <w:rPr>
                <w:kern w:val="2"/>
                <w:lang w:eastAsia="ar-SA"/>
              </w:rPr>
              <w:t>Телефон (3522)23-69-60, 23-71-22</w:t>
            </w:r>
            <w:r w:rsidR="00073925">
              <w:rPr>
                <w:kern w:val="2"/>
                <w:lang w:eastAsia="ar-SA"/>
              </w:rPr>
              <w:t>, 23-67-43</w:t>
            </w:r>
          </w:p>
          <w:p w:rsidR="00073925" w:rsidRDefault="00073925" w:rsidP="00073925">
            <w:pPr>
              <w:jc w:val="both"/>
              <w:rPr>
                <w:sz w:val="22"/>
                <w:szCs w:val="22"/>
              </w:rPr>
            </w:pPr>
            <w:r>
              <w:rPr>
                <w:sz w:val="22"/>
                <w:szCs w:val="22"/>
              </w:rPr>
              <w:t>Факс: (3522) 600-472</w:t>
            </w:r>
          </w:p>
          <w:p w:rsidR="00C46BF9" w:rsidRPr="00690C49" w:rsidRDefault="00C46BF9" w:rsidP="00C46BF9">
            <w:pPr>
              <w:suppressAutoHyphens/>
              <w:rPr>
                <w:kern w:val="2"/>
                <w:lang w:eastAsia="ar-SA"/>
              </w:rPr>
            </w:pPr>
          </w:p>
          <w:p w:rsidR="00C46BF9" w:rsidRPr="00690C49" w:rsidRDefault="00C46BF9" w:rsidP="00C46BF9">
            <w:pPr>
              <w:suppressAutoHyphens/>
              <w:rPr>
                <w:kern w:val="2"/>
                <w:lang w:eastAsia="ar-SA"/>
              </w:rPr>
            </w:pPr>
            <w:r w:rsidRPr="00690C49">
              <w:rPr>
                <w:kern w:val="2"/>
                <w:lang w:eastAsia="ar-SA"/>
              </w:rPr>
              <w:t>Генеральный директор</w:t>
            </w:r>
          </w:p>
          <w:p w:rsidR="00C46BF9" w:rsidRPr="00690C49" w:rsidRDefault="00C46BF9" w:rsidP="00C46BF9">
            <w:pPr>
              <w:suppressAutoHyphens/>
              <w:rPr>
                <w:kern w:val="2"/>
                <w:lang w:eastAsia="ar-SA"/>
              </w:rPr>
            </w:pPr>
            <w:r w:rsidRPr="00690C49">
              <w:rPr>
                <w:kern w:val="2"/>
                <w:lang w:eastAsia="ar-SA"/>
              </w:rPr>
              <w:t>ООО «РН-Карт-Курган»</w:t>
            </w:r>
          </w:p>
          <w:p w:rsidR="00C46BF9" w:rsidRPr="00690C49" w:rsidRDefault="00C46BF9" w:rsidP="00C46BF9">
            <w:pPr>
              <w:suppressAutoHyphens/>
              <w:rPr>
                <w:kern w:val="2"/>
                <w:lang w:eastAsia="ar-SA"/>
              </w:rPr>
            </w:pPr>
            <w:r w:rsidRPr="00690C49">
              <w:rPr>
                <w:kern w:val="2"/>
                <w:lang w:eastAsia="ar-SA"/>
              </w:rPr>
              <w:t>_____________________</w:t>
            </w:r>
            <w:proofErr w:type="spellStart"/>
            <w:r w:rsidRPr="00690C49">
              <w:rPr>
                <w:kern w:val="2"/>
                <w:lang w:eastAsia="ar-SA"/>
              </w:rPr>
              <w:t>И.В.Сорокин</w:t>
            </w:r>
            <w:proofErr w:type="spellEnd"/>
          </w:p>
          <w:p w:rsidR="00C46BF9" w:rsidRDefault="00C46BF9" w:rsidP="00C46BF9">
            <w:pPr>
              <w:suppressAutoHyphens/>
              <w:rPr>
                <w:kern w:val="2"/>
                <w:lang w:eastAsia="ar-SA"/>
              </w:rPr>
            </w:pPr>
            <w:r w:rsidRPr="00690C49">
              <w:rPr>
                <w:kern w:val="2"/>
                <w:lang w:eastAsia="ar-SA"/>
              </w:rPr>
              <w:t xml:space="preserve">              М.П.</w:t>
            </w:r>
          </w:p>
          <w:p w:rsidR="00C46BF9" w:rsidRDefault="00C46BF9" w:rsidP="00C46BF9">
            <w:pPr>
              <w:suppressAutoHyphens/>
              <w:rPr>
                <w:kern w:val="2"/>
                <w:lang w:eastAsia="ar-SA"/>
              </w:rPr>
            </w:pPr>
          </w:p>
          <w:p w:rsidR="00C46BF9" w:rsidRPr="00700986" w:rsidRDefault="00C46BF9" w:rsidP="00FB4977">
            <w:pPr>
              <w:suppressAutoHyphens/>
              <w:rPr>
                <w:kern w:val="2"/>
                <w:lang w:eastAsia="ar-SA"/>
              </w:rPr>
            </w:pPr>
          </w:p>
          <w:p w:rsidR="00C46BF9" w:rsidRPr="00700986" w:rsidRDefault="00C46BF9" w:rsidP="00FB4977">
            <w:pPr>
              <w:suppressAutoHyphens/>
              <w:rPr>
                <w:kern w:val="2"/>
                <w:lang w:eastAsia="ar-SA"/>
              </w:rPr>
            </w:pPr>
          </w:p>
          <w:p w:rsidR="00C46BF9" w:rsidRPr="00700986" w:rsidRDefault="00C46BF9" w:rsidP="00FB4977">
            <w:pPr>
              <w:suppressAutoHyphens/>
              <w:rPr>
                <w:kern w:val="2"/>
                <w:lang w:eastAsia="ar-SA"/>
              </w:rPr>
            </w:pPr>
          </w:p>
          <w:p w:rsidR="00C46BF9" w:rsidRPr="00700986" w:rsidRDefault="00C46BF9" w:rsidP="00FB4977">
            <w:pPr>
              <w:suppressAutoHyphens/>
              <w:rPr>
                <w:kern w:val="2"/>
                <w:lang w:eastAsia="ar-SA"/>
              </w:rPr>
            </w:pPr>
          </w:p>
          <w:p w:rsidR="00C46BF9" w:rsidRPr="00700986" w:rsidRDefault="00C46BF9" w:rsidP="00FB4977">
            <w:pPr>
              <w:suppressAutoHyphens/>
              <w:rPr>
                <w:kern w:val="2"/>
                <w:lang w:eastAsia="ar-SA"/>
              </w:rPr>
            </w:pPr>
          </w:p>
          <w:p w:rsidR="00C46BF9" w:rsidRDefault="00C46BF9" w:rsidP="00FB4977">
            <w:pPr>
              <w:suppressAutoHyphens/>
              <w:rPr>
                <w:kern w:val="2"/>
                <w:lang w:eastAsia="ar-SA"/>
              </w:rPr>
            </w:pPr>
          </w:p>
          <w:p w:rsidR="00C46BF9" w:rsidRPr="00700986" w:rsidRDefault="00C46BF9" w:rsidP="00FB4977">
            <w:pPr>
              <w:suppressAutoHyphens/>
              <w:rPr>
                <w:kern w:val="2"/>
                <w:lang w:eastAsia="ar-SA"/>
              </w:rPr>
            </w:pPr>
          </w:p>
          <w:p w:rsidR="00C46BF9" w:rsidRDefault="00C46BF9" w:rsidP="00FB4977">
            <w:pPr>
              <w:suppressAutoHyphens/>
              <w:rPr>
                <w:kern w:val="2"/>
                <w:lang w:eastAsia="ar-SA"/>
              </w:rPr>
            </w:pPr>
          </w:p>
          <w:p w:rsidR="00C46BF9" w:rsidRDefault="00C46BF9" w:rsidP="00FB4977">
            <w:pPr>
              <w:suppressAutoHyphens/>
              <w:rPr>
                <w:kern w:val="2"/>
                <w:lang w:eastAsia="ar-SA"/>
              </w:rPr>
            </w:pPr>
          </w:p>
          <w:p w:rsidR="00C46BF9" w:rsidRDefault="00C46BF9" w:rsidP="00FB4977">
            <w:pPr>
              <w:suppressAutoHyphens/>
              <w:rPr>
                <w:kern w:val="2"/>
                <w:lang w:eastAsia="ar-SA"/>
              </w:rPr>
            </w:pPr>
          </w:p>
          <w:p w:rsidR="00C46BF9" w:rsidRDefault="00C46BF9" w:rsidP="00FB4977">
            <w:pPr>
              <w:suppressAutoHyphens/>
              <w:rPr>
                <w:kern w:val="2"/>
                <w:lang w:eastAsia="ar-SA"/>
              </w:rPr>
            </w:pPr>
          </w:p>
          <w:p w:rsidR="00C46BF9" w:rsidRPr="00091695" w:rsidRDefault="00C46BF9" w:rsidP="00091695">
            <w:pPr>
              <w:suppressAutoHyphens/>
              <w:rPr>
                <w:kern w:val="2"/>
                <w:lang w:eastAsia="ar-SA"/>
              </w:rPr>
            </w:pPr>
          </w:p>
          <w:p w:rsidR="00C46BF9" w:rsidRPr="00700986" w:rsidRDefault="00C46BF9" w:rsidP="00FB4977">
            <w:pPr>
              <w:suppressAutoHyphens/>
              <w:rPr>
                <w:bCs/>
                <w:kern w:val="2"/>
                <w:lang w:eastAsia="ar-SA"/>
              </w:rPr>
            </w:pPr>
          </w:p>
          <w:p w:rsidR="00C46BF9" w:rsidRPr="00700986" w:rsidRDefault="00C46BF9" w:rsidP="00FB4977">
            <w:pPr>
              <w:suppressAutoHyphens/>
              <w:rPr>
                <w:bCs/>
                <w:kern w:val="2"/>
                <w:lang w:eastAsia="ar-SA"/>
              </w:rPr>
            </w:pPr>
          </w:p>
          <w:p w:rsidR="00C46BF9" w:rsidRDefault="00C46BF9" w:rsidP="00FB4977">
            <w:pPr>
              <w:suppressAutoHyphens/>
              <w:rPr>
                <w:bCs/>
                <w:kern w:val="2"/>
                <w:lang w:eastAsia="ar-SA"/>
              </w:rPr>
            </w:pPr>
          </w:p>
          <w:p w:rsidR="00C46BF9" w:rsidRDefault="00C46BF9" w:rsidP="00FB4977">
            <w:pPr>
              <w:suppressAutoHyphens/>
              <w:rPr>
                <w:bCs/>
                <w:kern w:val="2"/>
                <w:lang w:eastAsia="ar-SA"/>
              </w:rPr>
            </w:pPr>
          </w:p>
          <w:p w:rsidR="00C46BF9" w:rsidRDefault="00C46BF9" w:rsidP="00FB4977">
            <w:pPr>
              <w:suppressAutoHyphens/>
              <w:rPr>
                <w:bCs/>
                <w:kern w:val="2"/>
                <w:lang w:eastAsia="ar-SA"/>
              </w:rPr>
            </w:pPr>
          </w:p>
          <w:p w:rsidR="00C46BF9" w:rsidRDefault="00C46BF9" w:rsidP="00FB4977">
            <w:pPr>
              <w:suppressAutoHyphens/>
              <w:rPr>
                <w:bCs/>
                <w:kern w:val="2"/>
                <w:lang w:eastAsia="ar-SA"/>
              </w:rPr>
            </w:pPr>
          </w:p>
          <w:p w:rsidR="00C46BF9" w:rsidRDefault="00C46BF9" w:rsidP="00FB4977">
            <w:pPr>
              <w:suppressAutoHyphens/>
              <w:rPr>
                <w:bCs/>
                <w:kern w:val="2"/>
                <w:lang w:eastAsia="ar-SA"/>
              </w:rPr>
            </w:pPr>
          </w:p>
          <w:p w:rsidR="00C46BF9" w:rsidRDefault="00C46BF9" w:rsidP="00FB4977">
            <w:pPr>
              <w:suppressAutoHyphens/>
              <w:rPr>
                <w:bCs/>
                <w:kern w:val="2"/>
                <w:lang w:eastAsia="ar-SA"/>
              </w:rPr>
            </w:pPr>
          </w:p>
          <w:p w:rsidR="00C46BF9" w:rsidRDefault="00C46BF9" w:rsidP="00FB4977">
            <w:pPr>
              <w:suppressAutoHyphens/>
              <w:rPr>
                <w:bCs/>
                <w:kern w:val="2"/>
                <w:lang w:eastAsia="ar-SA"/>
              </w:rPr>
            </w:pPr>
          </w:p>
          <w:p w:rsidR="00C46BF9" w:rsidRDefault="00C46BF9" w:rsidP="00FB4977">
            <w:pPr>
              <w:suppressAutoHyphens/>
              <w:rPr>
                <w:bCs/>
                <w:kern w:val="2"/>
                <w:lang w:eastAsia="ar-SA"/>
              </w:rPr>
            </w:pPr>
          </w:p>
          <w:p w:rsidR="00C46BF9" w:rsidRPr="00700986" w:rsidRDefault="00C46BF9" w:rsidP="00FB4977">
            <w:pPr>
              <w:suppressAutoHyphens/>
              <w:rPr>
                <w:bCs/>
                <w:kern w:val="2"/>
                <w:lang w:eastAsia="ar-SA"/>
              </w:rPr>
            </w:pPr>
          </w:p>
        </w:tc>
      </w:tr>
      <w:tr w:rsidR="00C46BF9" w:rsidRPr="007B6C1A" w:rsidTr="00073925">
        <w:tblPrEx>
          <w:tblLook w:val="04A0" w:firstRow="1" w:lastRow="0" w:firstColumn="1" w:lastColumn="0" w:noHBand="0" w:noVBand="1"/>
        </w:tblPrEx>
        <w:tc>
          <w:tcPr>
            <w:tcW w:w="5353" w:type="dxa"/>
            <w:gridSpan w:val="2"/>
            <w:shd w:val="clear" w:color="auto" w:fill="auto"/>
          </w:tcPr>
          <w:p w:rsidR="00C46BF9" w:rsidRPr="007B6C1A" w:rsidRDefault="00C46BF9" w:rsidP="00FB4977">
            <w:pPr>
              <w:tabs>
                <w:tab w:val="left" w:pos="2085"/>
                <w:tab w:val="center" w:pos="4818"/>
              </w:tabs>
              <w:jc w:val="center"/>
              <w:rPr>
                <w:b/>
              </w:rPr>
            </w:pPr>
          </w:p>
        </w:tc>
        <w:tc>
          <w:tcPr>
            <w:tcW w:w="4253" w:type="dxa"/>
            <w:gridSpan w:val="2"/>
            <w:shd w:val="clear" w:color="auto" w:fill="auto"/>
          </w:tcPr>
          <w:p w:rsidR="00C46BF9" w:rsidRDefault="00C46BF9" w:rsidP="00073925">
            <w:pPr>
              <w:tabs>
                <w:tab w:val="left" w:pos="2085"/>
                <w:tab w:val="center" w:pos="4818"/>
              </w:tabs>
              <w:ind w:left="176"/>
              <w:jc w:val="right"/>
            </w:pPr>
            <w:r w:rsidRPr="002A4DB6">
              <w:t>Приложение 1</w:t>
            </w:r>
          </w:p>
          <w:p w:rsidR="00C46BF9" w:rsidRPr="002A4DB6" w:rsidRDefault="00C46BF9" w:rsidP="00073925">
            <w:pPr>
              <w:tabs>
                <w:tab w:val="left" w:pos="2085"/>
                <w:tab w:val="center" w:pos="4818"/>
              </w:tabs>
              <w:ind w:left="176"/>
            </w:pPr>
            <w:r>
              <w:t xml:space="preserve">  </w:t>
            </w:r>
            <w:r w:rsidRPr="002A4DB6">
              <w:t xml:space="preserve">к муниципальному контракту </w:t>
            </w:r>
          </w:p>
          <w:p w:rsidR="00C46BF9" w:rsidRPr="002A4DB6" w:rsidRDefault="00C46BF9" w:rsidP="00073925">
            <w:pPr>
              <w:tabs>
                <w:tab w:val="left" w:pos="2085"/>
                <w:tab w:val="center" w:pos="4818"/>
              </w:tabs>
              <w:ind w:left="176"/>
            </w:pPr>
            <w:r>
              <w:t xml:space="preserve">  </w:t>
            </w:r>
            <w:r w:rsidRPr="002A4DB6">
              <w:t xml:space="preserve">от «__» ________20__г. </w:t>
            </w:r>
            <w:r>
              <w:t xml:space="preserve"> № 02</w:t>
            </w:r>
            <w:r w:rsidRPr="002A4DB6">
              <w:t>-ЭА</w:t>
            </w:r>
          </w:p>
          <w:p w:rsidR="00C46BF9" w:rsidRPr="002A4DB6" w:rsidRDefault="00C46BF9" w:rsidP="00073925">
            <w:pPr>
              <w:tabs>
                <w:tab w:val="left" w:pos="2085"/>
                <w:tab w:val="center" w:pos="4818"/>
              </w:tabs>
              <w:ind w:left="176"/>
              <w:jc w:val="center"/>
            </w:pPr>
          </w:p>
        </w:tc>
      </w:tr>
    </w:tbl>
    <w:p w:rsidR="00C46BF9" w:rsidRPr="009C4E5C" w:rsidRDefault="00C46BF9" w:rsidP="00C46BF9">
      <w:pPr>
        <w:keepNext/>
        <w:tabs>
          <w:tab w:val="left" w:pos="708"/>
        </w:tabs>
        <w:spacing w:before="240" w:after="60"/>
        <w:jc w:val="center"/>
        <w:outlineLvl w:val="2"/>
        <w:rPr>
          <w:b/>
          <w:bCs/>
        </w:rPr>
      </w:pPr>
      <w:r w:rsidRPr="009C4E5C">
        <w:rPr>
          <w:b/>
          <w:bCs/>
        </w:rPr>
        <w:t>СПЕЦИФИКАЦИЯ №______</w:t>
      </w:r>
    </w:p>
    <w:p w:rsidR="00C46BF9" w:rsidRPr="00730CEC" w:rsidRDefault="00C46BF9" w:rsidP="00C46BF9">
      <w:pPr>
        <w:spacing w:after="60"/>
        <w:jc w:val="center"/>
        <w:rPr>
          <w:b/>
          <w:bCs/>
        </w:rPr>
      </w:pPr>
      <w:r w:rsidRPr="009C4E5C">
        <w:rPr>
          <w:b/>
        </w:rPr>
        <w:t xml:space="preserve">к </w:t>
      </w:r>
      <w:r>
        <w:rPr>
          <w:b/>
        </w:rPr>
        <w:t>Контракту</w:t>
      </w:r>
      <w:r w:rsidRPr="009C4E5C">
        <w:rPr>
          <w:b/>
        </w:rPr>
        <w:t xml:space="preserve"> </w:t>
      </w:r>
      <w:r w:rsidRPr="00730CEC">
        <w:rPr>
          <w:b/>
          <w:bCs/>
        </w:rPr>
        <w:t>на поставку н</w:t>
      </w:r>
      <w:r w:rsidRPr="00730CEC">
        <w:rPr>
          <w:b/>
          <w:bCs/>
          <w:iCs/>
        </w:rPr>
        <w:t>еэтилированного</w:t>
      </w:r>
      <w:r w:rsidRPr="00730CEC">
        <w:rPr>
          <w:b/>
          <w:bCs/>
        </w:rPr>
        <w:t xml:space="preserve"> бензина м</w:t>
      </w:r>
      <w:r w:rsidRPr="00730CEC">
        <w:rPr>
          <w:b/>
          <w:bCs/>
          <w:iCs/>
        </w:rPr>
        <w:t>арки Регуляр-92</w:t>
      </w:r>
      <w:r w:rsidRPr="00730CEC">
        <w:rPr>
          <w:b/>
          <w:bCs/>
        </w:rPr>
        <w:t xml:space="preserve"> через автозаправочную станцию </w:t>
      </w:r>
      <w:r w:rsidRPr="00730CEC">
        <w:rPr>
          <w:b/>
          <w:bCs/>
          <w:iCs/>
        </w:rPr>
        <w:t>с использованием топливных карт</w:t>
      </w:r>
    </w:p>
    <w:p w:rsidR="00C46BF9" w:rsidRDefault="00C46BF9" w:rsidP="00C46BF9">
      <w:pPr>
        <w:spacing w:after="60"/>
        <w:jc w:val="center"/>
        <w:rPr>
          <w:b/>
        </w:rPr>
      </w:pPr>
      <w:r w:rsidRPr="009C4E5C">
        <w:rPr>
          <w:b/>
        </w:rPr>
        <w:t>от «___»__________20____г.</w:t>
      </w:r>
      <w:r>
        <w:rPr>
          <w:b/>
        </w:rPr>
        <w:t xml:space="preserve"> </w:t>
      </w:r>
      <w:r w:rsidRPr="009C4E5C">
        <w:rPr>
          <w:b/>
        </w:rPr>
        <w:t xml:space="preserve">№_______ </w:t>
      </w:r>
    </w:p>
    <w:p w:rsidR="00C46BF9" w:rsidRPr="009C4E5C" w:rsidRDefault="00C46BF9" w:rsidP="00C46BF9">
      <w:pPr>
        <w:spacing w:after="60"/>
        <w:jc w:val="center"/>
        <w:rPr>
          <w:b/>
        </w:rPr>
      </w:pPr>
    </w:p>
    <w:p w:rsidR="00C46BF9" w:rsidRPr="009C4E5C" w:rsidRDefault="00C46BF9" w:rsidP="00C46BF9">
      <w:pPr>
        <w:spacing w:after="60"/>
        <w:jc w:val="center"/>
      </w:pPr>
      <w:r>
        <w:t>г. Куртамыш</w:t>
      </w:r>
      <w:r w:rsidRPr="009C4E5C">
        <w:tab/>
        <w:t xml:space="preserve">                               </w:t>
      </w:r>
      <w:r w:rsidRPr="009C4E5C">
        <w:tab/>
      </w:r>
      <w:r w:rsidRPr="009C4E5C">
        <w:tab/>
      </w:r>
      <w:r w:rsidRPr="009C4E5C">
        <w:tab/>
      </w:r>
      <w:r w:rsidRPr="009C4E5C">
        <w:tab/>
      </w:r>
      <w:r w:rsidRPr="009C4E5C">
        <w:tab/>
        <w:t>«_</w:t>
      </w:r>
      <w:r w:rsidRPr="009C4E5C">
        <w:softHyphen/>
        <w:t>__»___________201</w:t>
      </w:r>
      <w:r>
        <w:t>_</w:t>
      </w:r>
      <w:r w:rsidRPr="009C4E5C">
        <w:t xml:space="preserve"> года</w:t>
      </w:r>
    </w:p>
    <w:p w:rsidR="00C46BF9" w:rsidRPr="009C4E5C" w:rsidRDefault="00C46BF9" w:rsidP="00C46BF9">
      <w:pPr>
        <w:widowControl w:val="0"/>
        <w:autoSpaceDE w:val="0"/>
        <w:autoSpaceDN w:val="0"/>
        <w:adjustRightInd w:val="0"/>
        <w:jc w:val="both"/>
      </w:pPr>
      <w:r w:rsidRPr="003971B5">
        <w:rPr>
          <w:b/>
          <w:bCs/>
        </w:rPr>
        <w:t xml:space="preserve">           </w:t>
      </w:r>
      <w:proofErr w:type="gramStart"/>
      <w:r w:rsidRPr="003971B5">
        <w:rPr>
          <w:bCs/>
        </w:rPr>
        <w:t xml:space="preserve">Администрация Куртамышского района, именуемая в дальнейшем  «Заказчик», в лице Главы Куртамышского района </w:t>
      </w:r>
      <w:r>
        <w:rPr>
          <w:bCs/>
        </w:rPr>
        <w:t xml:space="preserve"> Куликовских Сергея Григорьевича</w:t>
      </w:r>
      <w:r w:rsidRPr="003971B5">
        <w:rPr>
          <w:bCs/>
        </w:rPr>
        <w:t xml:space="preserve">, действующего на основании Устава Куртамышского района,  с одной стороны и </w:t>
      </w:r>
      <w:r w:rsidR="00725058">
        <w:rPr>
          <w:bCs/>
        </w:rPr>
        <w:t>Общество с ограниченной ответственностью «РН-Карт-Курган», именуемое в дальнейшем «Поставщик», в лице Генерального директора Сорокина Игоря Валерьевича, действующее на основании Устава</w:t>
      </w:r>
      <w:r w:rsidR="00725058" w:rsidRPr="003971B5">
        <w:rPr>
          <w:bCs/>
        </w:rPr>
        <w:t xml:space="preserve"> </w:t>
      </w:r>
      <w:r w:rsidRPr="003971B5">
        <w:rPr>
          <w:bCs/>
        </w:rPr>
        <w:t xml:space="preserve">с другой стороны, </w:t>
      </w:r>
      <w:r w:rsidRPr="009C4E5C">
        <w:t xml:space="preserve"> совместно именуемые «Стороны»,  заключили настоящую Спецификацию к </w:t>
      </w:r>
      <w:r>
        <w:t>Контракту</w:t>
      </w:r>
      <w:r w:rsidRPr="009C4E5C">
        <w:t xml:space="preserve"> </w:t>
      </w:r>
      <w:r w:rsidRPr="00730CEC">
        <w:rPr>
          <w:bCs/>
        </w:rPr>
        <w:t>на поставку н</w:t>
      </w:r>
      <w:r w:rsidRPr="00730CEC">
        <w:rPr>
          <w:bCs/>
          <w:iCs/>
        </w:rPr>
        <w:t>еэтилированного</w:t>
      </w:r>
      <w:r w:rsidRPr="00730CEC">
        <w:rPr>
          <w:bCs/>
        </w:rPr>
        <w:t xml:space="preserve"> бензина</w:t>
      </w:r>
      <w:proofErr w:type="gramEnd"/>
      <w:r w:rsidRPr="00730CEC">
        <w:rPr>
          <w:bCs/>
        </w:rPr>
        <w:t xml:space="preserve"> м</w:t>
      </w:r>
      <w:r w:rsidRPr="00730CEC">
        <w:rPr>
          <w:bCs/>
          <w:iCs/>
        </w:rPr>
        <w:t>арки Регуляр-92</w:t>
      </w:r>
      <w:r w:rsidRPr="00730CEC">
        <w:rPr>
          <w:bCs/>
        </w:rPr>
        <w:t xml:space="preserve"> через автозаправочн</w:t>
      </w:r>
      <w:r>
        <w:rPr>
          <w:bCs/>
        </w:rPr>
        <w:t>ые</w:t>
      </w:r>
      <w:r w:rsidRPr="00730CEC">
        <w:rPr>
          <w:bCs/>
        </w:rPr>
        <w:t xml:space="preserve"> станци</w:t>
      </w:r>
      <w:r>
        <w:rPr>
          <w:bCs/>
        </w:rPr>
        <w:t>и</w:t>
      </w:r>
      <w:r w:rsidRPr="00730CEC">
        <w:rPr>
          <w:bCs/>
        </w:rPr>
        <w:t xml:space="preserve"> </w:t>
      </w:r>
      <w:r w:rsidRPr="00730CEC">
        <w:rPr>
          <w:bCs/>
          <w:iCs/>
        </w:rPr>
        <w:t>с использованием топливных карт</w:t>
      </w:r>
      <w:r>
        <w:rPr>
          <w:bCs/>
          <w:iCs/>
        </w:rPr>
        <w:t xml:space="preserve"> </w:t>
      </w:r>
      <w:r w:rsidRPr="009C4E5C">
        <w:t xml:space="preserve"> от «___»_________________ 20____г.</w:t>
      </w:r>
      <w:r w:rsidRPr="007B3CC0">
        <w:t xml:space="preserve"> </w:t>
      </w:r>
      <w:r w:rsidRPr="009C4E5C">
        <w:t>№</w:t>
      </w:r>
      <w:r>
        <w:t xml:space="preserve"> 02-ЭА</w:t>
      </w:r>
      <w:r w:rsidRPr="009C4E5C">
        <w:t xml:space="preserve"> (далее – </w:t>
      </w:r>
      <w:r>
        <w:t>Контракт</w:t>
      </w:r>
      <w:r w:rsidRPr="009C4E5C">
        <w:t>)  о нижеследующем:</w:t>
      </w:r>
    </w:p>
    <w:p w:rsidR="00C46BF9" w:rsidRDefault="00C46BF9" w:rsidP="00C46BF9">
      <w:pPr>
        <w:ind w:firstLine="709"/>
        <w:jc w:val="both"/>
      </w:pPr>
      <w:r w:rsidRPr="00073925">
        <w:rPr>
          <w:b/>
        </w:rPr>
        <w:t>1.</w:t>
      </w:r>
      <w:r w:rsidRPr="009C4E5C">
        <w:t xml:space="preserve"> Во исполнение обязательств по </w:t>
      </w:r>
      <w:r>
        <w:t>Контракту</w:t>
      </w:r>
      <w:r w:rsidRPr="009C4E5C">
        <w:t xml:space="preserve"> Поставщик обязуется осуществить поставку следующего Товара:</w:t>
      </w:r>
    </w:p>
    <w:p w:rsidR="00725058" w:rsidRPr="009C4E5C" w:rsidRDefault="00725058" w:rsidP="00C46BF9">
      <w:pPr>
        <w:ind w:firstLine="709"/>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1"/>
        <w:gridCol w:w="2269"/>
        <w:gridCol w:w="2266"/>
        <w:gridCol w:w="2268"/>
      </w:tblGrid>
      <w:tr w:rsidR="00C46BF9" w:rsidRPr="009C4E5C" w:rsidTr="00FB4977">
        <w:trPr>
          <w:trHeight w:val="264"/>
        </w:trPr>
        <w:tc>
          <w:tcPr>
            <w:tcW w:w="709" w:type="dxa"/>
          </w:tcPr>
          <w:p w:rsidR="00C46BF9" w:rsidRPr="009C4E5C" w:rsidRDefault="00C46BF9" w:rsidP="00FB4977">
            <w:pPr>
              <w:jc w:val="center"/>
              <w:rPr>
                <w:b/>
              </w:rPr>
            </w:pPr>
            <w:r w:rsidRPr="009C4E5C">
              <w:rPr>
                <w:b/>
              </w:rPr>
              <w:t xml:space="preserve">№ </w:t>
            </w:r>
            <w:proofErr w:type="gramStart"/>
            <w:r w:rsidRPr="009C4E5C">
              <w:rPr>
                <w:b/>
              </w:rPr>
              <w:t>п</w:t>
            </w:r>
            <w:proofErr w:type="gramEnd"/>
            <w:r w:rsidRPr="009C4E5C">
              <w:rPr>
                <w:b/>
              </w:rPr>
              <w:t>/п</w:t>
            </w:r>
          </w:p>
        </w:tc>
        <w:tc>
          <w:tcPr>
            <w:tcW w:w="2411" w:type="dxa"/>
          </w:tcPr>
          <w:p w:rsidR="00C46BF9" w:rsidRPr="009C4E5C" w:rsidRDefault="00C46BF9" w:rsidP="00FB4977">
            <w:pPr>
              <w:jc w:val="center"/>
              <w:rPr>
                <w:b/>
              </w:rPr>
            </w:pPr>
            <w:r w:rsidRPr="009C4E5C">
              <w:rPr>
                <w:b/>
              </w:rPr>
              <w:t>Наименование  и характеристика Товара</w:t>
            </w:r>
          </w:p>
        </w:tc>
        <w:tc>
          <w:tcPr>
            <w:tcW w:w="2269" w:type="dxa"/>
          </w:tcPr>
          <w:p w:rsidR="00C46BF9" w:rsidRPr="009C4E5C" w:rsidRDefault="00C46BF9" w:rsidP="00FB4977">
            <w:pPr>
              <w:jc w:val="center"/>
              <w:rPr>
                <w:b/>
              </w:rPr>
            </w:pPr>
            <w:r w:rsidRPr="009C4E5C">
              <w:rPr>
                <w:b/>
              </w:rPr>
              <w:t>Количество</w:t>
            </w:r>
          </w:p>
          <w:p w:rsidR="00C46BF9" w:rsidRPr="009C4E5C" w:rsidRDefault="00C46BF9" w:rsidP="00FB4977">
            <w:pPr>
              <w:jc w:val="center"/>
              <w:rPr>
                <w:b/>
              </w:rPr>
            </w:pPr>
            <w:r w:rsidRPr="009C4E5C">
              <w:rPr>
                <w:b/>
              </w:rPr>
              <w:t>(литры)</w:t>
            </w:r>
          </w:p>
        </w:tc>
        <w:tc>
          <w:tcPr>
            <w:tcW w:w="2266" w:type="dxa"/>
          </w:tcPr>
          <w:p w:rsidR="00C46BF9" w:rsidRPr="009C4E5C" w:rsidRDefault="00C46BF9" w:rsidP="00FB4977">
            <w:pPr>
              <w:jc w:val="center"/>
              <w:rPr>
                <w:b/>
              </w:rPr>
            </w:pPr>
            <w:r w:rsidRPr="009C4E5C">
              <w:rPr>
                <w:b/>
              </w:rPr>
              <w:t xml:space="preserve">Цена за </w:t>
            </w:r>
            <w:smartTag w:uri="urn:schemas-microsoft-com:office:smarttags" w:element="metricconverter">
              <w:smartTagPr>
                <w:attr w:name="ProductID" w:val="1 литр"/>
              </w:smartTagPr>
              <w:r w:rsidRPr="009C4E5C">
                <w:rPr>
                  <w:b/>
                </w:rPr>
                <w:t>1 литр</w:t>
              </w:r>
            </w:smartTag>
            <w:r w:rsidRPr="009C4E5C">
              <w:rPr>
                <w:b/>
              </w:rPr>
              <w:t xml:space="preserve"> (рублей) </w:t>
            </w:r>
          </w:p>
          <w:p w:rsidR="00C46BF9" w:rsidRPr="009C4E5C" w:rsidRDefault="00C46BF9" w:rsidP="00FB4977">
            <w:pPr>
              <w:jc w:val="center"/>
              <w:rPr>
                <w:b/>
              </w:rPr>
            </w:pPr>
            <w:r w:rsidRPr="009C4E5C">
              <w:rPr>
                <w:b/>
              </w:rPr>
              <w:t>с НДС 18%</w:t>
            </w:r>
            <w:r>
              <w:rPr>
                <w:b/>
              </w:rPr>
              <w:t xml:space="preserve"> (в случае применения)</w:t>
            </w:r>
          </w:p>
        </w:tc>
        <w:tc>
          <w:tcPr>
            <w:tcW w:w="2268" w:type="dxa"/>
          </w:tcPr>
          <w:p w:rsidR="00C46BF9" w:rsidRPr="009C4E5C" w:rsidRDefault="00C46BF9" w:rsidP="00FB4977">
            <w:pPr>
              <w:jc w:val="center"/>
              <w:rPr>
                <w:b/>
              </w:rPr>
            </w:pPr>
            <w:r w:rsidRPr="009C4E5C">
              <w:rPr>
                <w:b/>
              </w:rPr>
              <w:t xml:space="preserve">Сумма </w:t>
            </w:r>
          </w:p>
          <w:p w:rsidR="00C46BF9" w:rsidRPr="009C4E5C" w:rsidRDefault="00C46BF9" w:rsidP="00FB4977">
            <w:pPr>
              <w:jc w:val="center"/>
              <w:rPr>
                <w:b/>
              </w:rPr>
            </w:pPr>
            <w:r w:rsidRPr="009C4E5C">
              <w:rPr>
                <w:b/>
              </w:rPr>
              <w:t xml:space="preserve">(рублей) </w:t>
            </w:r>
          </w:p>
          <w:p w:rsidR="00C46BF9" w:rsidRDefault="00C46BF9" w:rsidP="00FB4977">
            <w:pPr>
              <w:jc w:val="center"/>
              <w:rPr>
                <w:b/>
              </w:rPr>
            </w:pPr>
            <w:r w:rsidRPr="009C4E5C">
              <w:rPr>
                <w:b/>
              </w:rPr>
              <w:t>с НДС 18%</w:t>
            </w:r>
          </w:p>
          <w:p w:rsidR="00C46BF9" w:rsidRPr="009C4E5C" w:rsidRDefault="00C46BF9" w:rsidP="00FB4977">
            <w:pPr>
              <w:jc w:val="center"/>
              <w:rPr>
                <w:b/>
              </w:rPr>
            </w:pPr>
            <w:r>
              <w:rPr>
                <w:b/>
              </w:rPr>
              <w:t>(</w:t>
            </w:r>
            <w:r w:rsidRPr="00AE3FE3">
              <w:rPr>
                <w:b/>
              </w:rPr>
              <w:t>в случае применения</w:t>
            </w:r>
            <w:r>
              <w:rPr>
                <w:b/>
              </w:rPr>
              <w:t>)</w:t>
            </w:r>
          </w:p>
        </w:tc>
      </w:tr>
      <w:tr w:rsidR="00C46BF9" w:rsidRPr="009C4E5C" w:rsidTr="00FB4977">
        <w:trPr>
          <w:trHeight w:val="200"/>
        </w:trPr>
        <w:tc>
          <w:tcPr>
            <w:tcW w:w="709" w:type="dxa"/>
          </w:tcPr>
          <w:p w:rsidR="00C46BF9" w:rsidRPr="009C4E5C" w:rsidRDefault="00C46BF9" w:rsidP="00FB4977">
            <w:pPr>
              <w:jc w:val="center"/>
            </w:pPr>
            <w:r>
              <w:t>1.</w:t>
            </w:r>
          </w:p>
        </w:tc>
        <w:tc>
          <w:tcPr>
            <w:tcW w:w="2411" w:type="dxa"/>
          </w:tcPr>
          <w:p w:rsidR="00C46BF9" w:rsidRPr="009C4E5C" w:rsidRDefault="00C46BF9" w:rsidP="00FB4977">
            <w:pPr>
              <w:jc w:val="center"/>
            </w:pPr>
            <w:r>
              <w:rPr>
                <w:bCs/>
              </w:rPr>
              <w:t>Н</w:t>
            </w:r>
            <w:r w:rsidRPr="00730CEC">
              <w:rPr>
                <w:bCs/>
                <w:iCs/>
              </w:rPr>
              <w:t>еэтилирован</w:t>
            </w:r>
            <w:r>
              <w:rPr>
                <w:bCs/>
                <w:iCs/>
              </w:rPr>
              <w:t>ный</w:t>
            </w:r>
            <w:r>
              <w:rPr>
                <w:bCs/>
              </w:rPr>
              <w:t xml:space="preserve"> бензин</w:t>
            </w:r>
            <w:r w:rsidRPr="00730CEC">
              <w:rPr>
                <w:bCs/>
              </w:rPr>
              <w:t xml:space="preserve"> м</w:t>
            </w:r>
            <w:r w:rsidRPr="00730CEC">
              <w:rPr>
                <w:bCs/>
                <w:iCs/>
              </w:rPr>
              <w:t>арки Регуляр-92</w:t>
            </w:r>
          </w:p>
        </w:tc>
        <w:tc>
          <w:tcPr>
            <w:tcW w:w="2269" w:type="dxa"/>
          </w:tcPr>
          <w:p w:rsidR="00C46BF9" w:rsidRPr="009C4E5C" w:rsidRDefault="00C46BF9" w:rsidP="00FB4977">
            <w:pPr>
              <w:jc w:val="center"/>
            </w:pPr>
            <w:r>
              <w:t>5400</w:t>
            </w:r>
          </w:p>
        </w:tc>
        <w:tc>
          <w:tcPr>
            <w:tcW w:w="2266" w:type="dxa"/>
          </w:tcPr>
          <w:p w:rsidR="00C46BF9" w:rsidRPr="009C4E5C" w:rsidRDefault="00091695" w:rsidP="00FB4977">
            <w:pPr>
              <w:jc w:val="center"/>
            </w:pPr>
            <w:r>
              <w:t>32,30</w:t>
            </w:r>
          </w:p>
        </w:tc>
        <w:tc>
          <w:tcPr>
            <w:tcW w:w="2268" w:type="dxa"/>
          </w:tcPr>
          <w:p w:rsidR="00C46BF9" w:rsidRPr="009C4E5C" w:rsidRDefault="00091695" w:rsidP="00091695">
            <w:pPr>
              <w:jc w:val="center"/>
            </w:pPr>
            <w:r>
              <w:t>174420,00</w:t>
            </w:r>
          </w:p>
        </w:tc>
      </w:tr>
      <w:tr w:rsidR="00C46BF9" w:rsidRPr="009C4E5C" w:rsidTr="00FB4977">
        <w:trPr>
          <w:trHeight w:val="162"/>
        </w:trPr>
        <w:tc>
          <w:tcPr>
            <w:tcW w:w="3120" w:type="dxa"/>
            <w:gridSpan w:val="2"/>
          </w:tcPr>
          <w:p w:rsidR="00C46BF9" w:rsidRPr="009C4E5C" w:rsidRDefault="00C46BF9" w:rsidP="00FB4977">
            <w:pPr>
              <w:jc w:val="both"/>
              <w:rPr>
                <w:b/>
              </w:rPr>
            </w:pPr>
            <w:r w:rsidRPr="009C4E5C">
              <w:rPr>
                <w:b/>
              </w:rPr>
              <w:t>ИТОГО:</w:t>
            </w:r>
          </w:p>
        </w:tc>
        <w:tc>
          <w:tcPr>
            <w:tcW w:w="2269" w:type="dxa"/>
          </w:tcPr>
          <w:p w:rsidR="00C46BF9" w:rsidRPr="009C4E5C" w:rsidRDefault="00C46BF9" w:rsidP="00FB4977">
            <w:pPr>
              <w:jc w:val="both"/>
            </w:pPr>
          </w:p>
        </w:tc>
        <w:tc>
          <w:tcPr>
            <w:tcW w:w="2266" w:type="dxa"/>
          </w:tcPr>
          <w:p w:rsidR="00C46BF9" w:rsidRPr="009C4E5C" w:rsidRDefault="00C46BF9" w:rsidP="00FB4977">
            <w:pPr>
              <w:jc w:val="both"/>
            </w:pPr>
          </w:p>
        </w:tc>
        <w:tc>
          <w:tcPr>
            <w:tcW w:w="2268" w:type="dxa"/>
          </w:tcPr>
          <w:p w:rsidR="00C46BF9" w:rsidRPr="009C4E5C" w:rsidRDefault="00C46BF9" w:rsidP="00FB4977">
            <w:pPr>
              <w:jc w:val="both"/>
            </w:pPr>
          </w:p>
        </w:tc>
      </w:tr>
    </w:tbl>
    <w:p w:rsidR="00C46BF9" w:rsidRDefault="00C46BF9" w:rsidP="00C46BF9">
      <w:pPr>
        <w:spacing w:after="60"/>
        <w:ind w:firstLine="709"/>
        <w:jc w:val="both"/>
      </w:pPr>
      <w:r w:rsidRPr="009C4E5C">
        <w:rPr>
          <w:b/>
        </w:rPr>
        <w:t>2.</w:t>
      </w:r>
      <w:r w:rsidRPr="009C4E5C">
        <w:t xml:space="preserve"> </w:t>
      </w:r>
      <w:r>
        <w:t>Срок поставки товара: с 01.07.2015 г. по 30.09.2015 г.</w:t>
      </w:r>
      <w:r w:rsidRPr="009C4E5C">
        <w:t xml:space="preserve"> при необходимости, ежедневно и круглосуточно на АЗС Поставщика.</w:t>
      </w:r>
    </w:p>
    <w:p w:rsidR="00C46BF9" w:rsidRPr="009C4E5C" w:rsidRDefault="00C46BF9" w:rsidP="00C46BF9">
      <w:pPr>
        <w:spacing w:after="60"/>
        <w:ind w:firstLine="709"/>
        <w:jc w:val="both"/>
      </w:pPr>
      <w:r w:rsidRPr="009C4E5C">
        <w:rPr>
          <w:b/>
        </w:rPr>
        <w:t>3.</w:t>
      </w:r>
      <w:r>
        <w:rPr>
          <w:b/>
        </w:rPr>
        <w:t xml:space="preserve"> </w:t>
      </w:r>
      <w:r w:rsidRPr="009C4E5C">
        <w:t>Настоящая Спецификация вступает в силу с</w:t>
      </w:r>
      <w:r>
        <w:t>о дня</w:t>
      </w:r>
      <w:r w:rsidRPr="009C4E5C">
        <w:t xml:space="preserve"> ее подписания Сторонами и является неотъемлемой частью </w:t>
      </w:r>
      <w:r>
        <w:t>Контракта</w:t>
      </w:r>
      <w:r w:rsidRPr="009C4E5C">
        <w:t xml:space="preserve">. Во всем остальном, что не предусмотрено настоящей Спецификацией, Стороны руководствуются условиями </w:t>
      </w:r>
      <w:r>
        <w:t>Контракта</w:t>
      </w:r>
      <w:r w:rsidRPr="009C4E5C">
        <w:t xml:space="preserve">. Настоящая Спецификация составлена в двух экземплярах, имеющих одинаковую юридическую силу, по одному экземпляру для каждой Стороны. </w:t>
      </w:r>
    </w:p>
    <w:p w:rsidR="00C46BF9" w:rsidRPr="009C4E5C" w:rsidRDefault="00C46BF9" w:rsidP="00C46BF9">
      <w:pPr>
        <w:spacing w:after="60"/>
        <w:ind w:firstLine="709"/>
        <w:jc w:val="both"/>
      </w:pPr>
    </w:p>
    <w:tbl>
      <w:tblPr>
        <w:tblW w:w="9615" w:type="dxa"/>
        <w:jc w:val="center"/>
        <w:tblLook w:val="01E0" w:firstRow="1" w:lastRow="1" w:firstColumn="1" w:lastColumn="1" w:noHBand="0" w:noVBand="0"/>
      </w:tblPr>
      <w:tblGrid>
        <w:gridCol w:w="4716"/>
        <w:gridCol w:w="4899"/>
      </w:tblGrid>
      <w:tr w:rsidR="00C46BF9" w:rsidRPr="00730CEC" w:rsidTr="00FB4977">
        <w:trPr>
          <w:trHeight w:val="1138"/>
          <w:jc w:val="center"/>
        </w:trPr>
        <w:tc>
          <w:tcPr>
            <w:tcW w:w="4716" w:type="dxa"/>
          </w:tcPr>
          <w:p w:rsidR="00C46BF9" w:rsidRPr="00730CEC" w:rsidRDefault="00C46BF9" w:rsidP="00FB4977">
            <w:pPr>
              <w:spacing w:after="60"/>
              <w:jc w:val="both"/>
            </w:pPr>
            <w:r w:rsidRPr="00730CEC">
              <w:t>Заказчик:</w:t>
            </w:r>
          </w:p>
          <w:p w:rsidR="00C46BF9" w:rsidRPr="00730CEC" w:rsidRDefault="00C46BF9" w:rsidP="00FB4977">
            <w:pPr>
              <w:spacing w:after="60"/>
              <w:jc w:val="both"/>
            </w:pPr>
            <w:r w:rsidRPr="00730CEC">
              <w:t>_____________________/</w:t>
            </w:r>
            <w:proofErr w:type="spellStart"/>
            <w:r>
              <w:t>С.Г.Куликовских</w:t>
            </w:r>
            <w:proofErr w:type="spellEnd"/>
            <w:r w:rsidRPr="00730CEC">
              <w:t>/</w:t>
            </w:r>
          </w:p>
          <w:p w:rsidR="00C46BF9" w:rsidRPr="00730CEC" w:rsidRDefault="00091695" w:rsidP="00FB4977">
            <w:pPr>
              <w:spacing w:after="60"/>
              <w:jc w:val="both"/>
            </w:pPr>
            <w:r>
              <w:rPr>
                <w:bCs/>
              </w:rPr>
              <w:t>М.П.</w:t>
            </w:r>
          </w:p>
        </w:tc>
        <w:tc>
          <w:tcPr>
            <w:tcW w:w="4899" w:type="dxa"/>
          </w:tcPr>
          <w:p w:rsidR="00C46BF9" w:rsidRPr="00730CEC" w:rsidRDefault="00C46BF9" w:rsidP="00FB4977">
            <w:pPr>
              <w:spacing w:after="60"/>
              <w:jc w:val="both"/>
            </w:pPr>
            <w:r w:rsidRPr="00730CEC">
              <w:t>Поставщик:</w:t>
            </w:r>
          </w:p>
          <w:p w:rsidR="00C46BF9" w:rsidRPr="00730CEC" w:rsidRDefault="00C46BF9" w:rsidP="00FB4977">
            <w:pPr>
              <w:spacing w:after="60"/>
              <w:jc w:val="both"/>
            </w:pPr>
            <w:r w:rsidRPr="00730CEC">
              <w:t xml:space="preserve">_____________________/ </w:t>
            </w:r>
            <w:proofErr w:type="spellStart"/>
            <w:r w:rsidR="00091695" w:rsidRPr="00690C49">
              <w:rPr>
                <w:kern w:val="2"/>
                <w:lang w:eastAsia="ar-SA"/>
              </w:rPr>
              <w:t>И.В.Сорокин</w:t>
            </w:r>
            <w:proofErr w:type="spellEnd"/>
            <w:r w:rsidR="00091695" w:rsidRPr="00730CEC">
              <w:t xml:space="preserve"> </w:t>
            </w:r>
            <w:r w:rsidRPr="00730CEC">
              <w:t xml:space="preserve"> /</w:t>
            </w:r>
          </w:p>
          <w:p w:rsidR="00C46BF9" w:rsidRDefault="00091695" w:rsidP="00FB4977">
            <w:pPr>
              <w:spacing w:after="60"/>
              <w:jc w:val="both"/>
              <w:rPr>
                <w:bCs/>
              </w:rPr>
            </w:pPr>
            <w:r>
              <w:rPr>
                <w:bCs/>
              </w:rPr>
              <w:t>М.П.</w:t>
            </w:r>
          </w:p>
          <w:p w:rsidR="00C46BF9" w:rsidRPr="00730CEC" w:rsidRDefault="00C46BF9" w:rsidP="00FB4977">
            <w:pPr>
              <w:spacing w:after="60"/>
              <w:jc w:val="both"/>
            </w:pPr>
          </w:p>
        </w:tc>
      </w:tr>
    </w:tbl>
    <w:p w:rsidR="00C46BF9" w:rsidRDefault="00C46BF9" w:rsidP="00C46BF9">
      <w:pPr>
        <w:tabs>
          <w:tab w:val="left" w:pos="2085"/>
          <w:tab w:val="center" w:pos="4818"/>
        </w:tabs>
        <w:ind w:firstLine="540"/>
        <w:jc w:val="center"/>
        <w:rPr>
          <w:b/>
        </w:rPr>
      </w:pPr>
    </w:p>
    <w:p w:rsidR="00C46BF9" w:rsidRDefault="00C46BF9" w:rsidP="00C46BF9">
      <w:pPr>
        <w:tabs>
          <w:tab w:val="left" w:pos="2085"/>
          <w:tab w:val="center" w:pos="4818"/>
        </w:tabs>
        <w:ind w:firstLine="540"/>
        <w:jc w:val="center"/>
        <w:rPr>
          <w:b/>
        </w:rPr>
      </w:pPr>
    </w:p>
    <w:p w:rsidR="00073925" w:rsidRDefault="00073925" w:rsidP="00C46BF9">
      <w:pPr>
        <w:tabs>
          <w:tab w:val="left" w:pos="2085"/>
          <w:tab w:val="center" w:pos="4818"/>
        </w:tabs>
        <w:ind w:firstLine="540"/>
        <w:jc w:val="center"/>
        <w:rPr>
          <w:b/>
        </w:rPr>
      </w:pPr>
    </w:p>
    <w:p w:rsidR="00C46BF9" w:rsidRDefault="00C46BF9" w:rsidP="00C46BF9">
      <w:pPr>
        <w:tabs>
          <w:tab w:val="left" w:pos="2085"/>
          <w:tab w:val="center" w:pos="4818"/>
        </w:tabs>
        <w:ind w:firstLine="540"/>
        <w:jc w:val="center"/>
        <w:rPr>
          <w:b/>
        </w:rPr>
      </w:pPr>
    </w:p>
    <w:p w:rsidR="00C46BF9" w:rsidRDefault="00C46BF9" w:rsidP="00C46BF9">
      <w:pPr>
        <w:tabs>
          <w:tab w:val="left" w:pos="2085"/>
          <w:tab w:val="center" w:pos="4818"/>
        </w:tabs>
        <w:ind w:firstLine="540"/>
        <w:jc w:val="center"/>
        <w:rPr>
          <w:b/>
        </w:rPr>
      </w:pPr>
    </w:p>
    <w:p w:rsidR="00C46BF9" w:rsidRDefault="00C46BF9" w:rsidP="00C46BF9">
      <w:pPr>
        <w:tabs>
          <w:tab w:val="left" w:pos="2085"/>
          <w:tab w:val="center" w:pos="4818"/>
        </w:tabs>
        <w:ind w:firstLine="540"/>
        <w:jc w:val="center"/>
        <w:rPr>
          <w:b/>
        </w:rPr>
      </w:pPr>
    </w:p>
    <w:tbl>
      <w:tblPr>
        <w:tblW w:w="0" w:type="auto"/>
        <w:tblLook w:val="04A0" w:firstRow="1" w:lastRow="0" w:firstColumn="1" w:lastColumn="0" w:noHBand="0" w:noVBand="1"/>
      </w:tblPr>
      <w:tblGrid>
        <w:gridCol w:w="4663"/>
        <w:gridCol w:w="4908"/>
      </w:tblGrid>
      <w:tr w:rsidR="00C46BF9" w:rsidTr="00725058">
        <w:tc>
          <w:tcPr>
            <w:tcW w:w="4663" w:type="dxa"/>
            <w:shd w:val="clear" w:color="auto" w:fill="auto"/>
          </w:tcPr>
          <w:p w:rsidR="00C46BF9" w:rsidRDefault="00C46BF9" w:rsidP="00FB4977">
            <w:pPr>
              <w:tabs>
                <w:tab w:val="left" w:pos="2085"/>
                <w:tab w:val="center" w:pos="4818"/>
              </w:tabs>
              <w:jc w:val="center"/>
            </w:pPr>
          </w:p>
        </w:tc>
        <w:tc>
          <w:tcPr>
            <w:tcW w:w="4908" w:type="dxa"/>
            <w:shd w:val="clear" w:color="auto" w:fill="auto"/>
          </w:tcPr>
          <w:p w:rsidR="00C46BF9" w:rsidRDefault="00073925" w:rsidP="00073925">
            <w:pPr>
              <w:tabs>
                <w:tab w:val="left" w:pos="2085"/>
                <w:tab w:val="center" w:pos="4818"/>
              </w:tabs>
              <w:ind w:left="460"/>
              <w:jc w:val="center"/>
            </w:pPr>
            <w:r>
              <w:t xml:space="preserve">                                          </w:t>
            </w:r>
            <w:r w:rsidR="00C46BF9" w:rsidRPr="002A4DB6">
              <w:t xml:space="preserve">Приложение </w:t>
            </w:r>
            <w:r w:rsidR="00C46BF9">
              <w:t>2</w:t>
            </w:r>
          </w:p>
          <w:p w:rsidR="00C46BF9" w:rsidRPr="002A4DB6" w:rsidRDefault="00C46BF9" w:rsidP="00073925">
            <w:pPr>
              <w:tabs>
                <w:tab w:val="left" w:pos="2085"/>
                <w:tab w:val="center" w:pos="4818"/>
              </w:tabs>
              <w:ind w:left="1149"/>
            </w:pPr>
            <w:r w:rsidRPr="002A4DB6">
              <w:t xml:space="preserve">к муниципальному контракту </w:t>
            </w:r>
          </w:p>
          <w:p w:rsidR="00C46BF9" w:rsidRDefault="00C46BF9" w:rsidP="00073925">
            <w:pPr>
              <w:tabs>
                <w:tab w:val="left" w:pos="2085"/>
                <w:tab w:val="center" w:pos="4818"/>
              </w:tabs>
              <w:ind w:left="1149"/>
            </w:pPr>
            <w:r w:rsidRPr="002A4DB6">
              <w:t xml:space="preserve">от «__» ________20__г. </w:t>
            </w:r>
            <w:r>
              <w:t xml:space="preserve"> № 02</w:t>
            </w:r>
            <w:r w:rsidRPr="002A4DB6">
              <w:t>-ЭА</w:t>
            </w:r>
            <w:r>
              <w:t xml:space="preserve"> </w:t>
            </w:r>
          </w:p>
        </w:tc>
      </w:tr>
    </w:tbl>
    <w:p w:rsidR="00C46BF9" w:rsidRDefault="00C46BF9" w:rsidP="00C46BF9">
      <w:pPr>
        <w:tabs>
          <w:tab w:val="left" w:pos="2085"/>
          <w:tab w:val="center" w:pos="4818"/>
        </w:tabs>
        <w:ind w:firstLine="540"/>
        <w:jc w:val="center"/>
        <w:rPr>
          <w:b/>
        </w:rPr>
      </w:pPr>
    </w:p>
    <w:p w:rsidR="00C46BF9" w:rsidRPr="00A275DD" w:rsidRDefault="00C46BF9" w:rsidP="00C46BF9">
      <w:pPr>
        <w:jc w:val="center"/>
        <w:rPr>
          <w:b/>
        </w:rPr>
      </w:pPr>
      <w:r w:rsidRPr="00A275DD">
        <w:rPr>
          <w:b/>
        </w:rPr>
        <w:t>ТЕХНИЧЕСКОЕ ЗАДАНИЕ</w:t>
      </w:r>
    </w:p>
    <w:p w:rsidR="00C46BF9" w:rsidRPr="00147995" w:rsidRDefault="00C46BF9" w:rsidP="00C46BF9">
      <w:pPr>
        <w:widowControl w:val="0"/>
        <w:autoSpaceDE w:val="0"/>
        <w:autoSpaceDN w:val="0"/>
        <w:adjustRightInd w:val="0"/>
        <w:jc w:val="center"/>
        <w:rPr>
          <w:b/>
          <w:bCs/>
        </w:rPr>
      </w:pPr>
      <w:r w:rsidRPr="00147995">
        <w:rPr>
          <w:b/>
          <w:bCs/>
        </w:rPr>
        <w:t>на  поставку н</w:t>
      </w:r>
      <w:r w:rsidRPr="00147995">
        <w:rPr>
          <w:b/>
          <w:bCs/>
          <w:iCs/>
        </w:rPr>
        <w:t>еэтилированного</w:t>
      </w:r>
      <w:r w:rsidRPr="00147995">
        <w:rPr>
          <w:b/>
          <w:bCs/>
        </w:rPr>
        <w:t xml:space="preserve"> бензина м</w:t>
      </w:r>
      <w:r w:rsidRPr="00147995">
        <w:rPr>
          <w:b/>
          <w:bCs/>
          <w:iCs/>
        </w:rPr>
        <w:t>арки Регуляр-92</w:t>
      </w:r>
      <w:r w:rsidRPr="00147995">
        <w:rPr>
          <w:b/>
          <w:bCs/>
        </w:rPr>
        <w:t xml:space="preserve"> через автозаправочную станцию </w:t>
      </w:r>
      <w:r w:rsidRPr="00147995">
        <w:rPr>
          <w:b/>
          <w:bCs/>
          <w:iCs/>
        </w:rPr>
        <w:t>с использованием топливных карт</w:t>
      </w:r>
    </w:p>
    <w:p w:rsidR="00C46BF9" w:rsidRPr="00700986" w:rsidRDefault="00C46BF9" w:rsidP="00C46BF9">
      <w:pPr>
        <w:ind w:firstLine="708"/>
        <w:jc w:val="both"/>
        <w:rPr>
          <w:color w:val="000000"/>
        </w:rPr>
      </w:pPr>
      <w:r w:rsidRPr="00700986">
        <w:rPr>
          <w:b/>
        </w:rPr>
        <w:t>Наименование объекта закупки:</w:t>
      </w:r>
      <w:r w:rsidRPr="00700986">
        <w:t xml:space="preserve"> </w:t>
      </w:r>
      <w:r w:rsidRPr="00700986">
        <w:rPr>
          <w:bCs/>
        </w:rPr>
        <w:t>поставк</w:t>
      </w:r>
      <w:r>
        <w:rPr>
          <w:bCs/>
        </w:rPr>
        <w:t>а</w:t>
      </w:r>
      <w:r w:rsidRPr="00700986">
        <w:rPr>
          <w:bCs/>
        </w:rPr>
        <w:t xml:space="preserve"> н</w:t>
      </w:r>
      <w:r w:rsidRPr="00700986">
        <w:rPr>
          <w:bCs/>
          <w:iCs/>
        </w:rPr>
        <w:t>еэтилированного</w:t>
      </w:r>
      <w:r w:rsidRPr="00700986">
        <w:rPr>
          <w:bCs/>
        </w:rPr>
        <w:t xml:space="preserve"> бензина м</w:t>
      </w:r>
      <w:r w:rsidRPr="00700986">
        <w:rPr>
          <w:bCs/>
          <w:iCs/>
        </w:rPr>
        <w:t>арки Регуляр-92</w:t>
      </w:r>
      <w:r w:rsidRPr="00700986">
        <w:rPr>
          <w:bCs/>
        </w:rPr>
        <w:t xml:space="preserve"> через автозаправочную станцию </w:t>
      </w:r>
      <w:r w:rsidRPr="00700986">
        <w:rPr>
          <w:bCs/>
          <w:iCs/>
        </w:rPr>
        <w:t>с использованием топливных карт.</w:t>
      </w:r>
      <w:r w:rsidRPr="00700986">
        <w:rPr>
          <w:color w:val="000000"/>
        </w:rPr>
        <w:tab/>
      </w:r>
      <w:r w:rsidRPr="00700986">
        <w:rPr>
          <w:color w:val="000000"/>
        </w:rPr>
        <w:tab/>
      </w:r>
    </w:p>
    <w:p w:rsidR="00C46BF9" w:rsidRPr="00700986" w:rsidRDefault="00C46BF9" w:rsidP="00C46BF9">
      <w:pPr>
        <w:ind w:firstLine="708"/>
        <w:jc w:val="both"/>
      </w:pPr>
      <w:r w:rsidRPr="00700986">
        <w:t>Поставка неэтилированного бензина марки Регуляр-92</w:t>
      </w:r>
      <w:r>
        <w:t xml:space="preserve"> (далее - товар)</w:t>
      </w:r>
      <w:r w:rsidRPr="00700986">
        <w:t xml:space="preserve"> в количестве </w:t>
      </w:r>
      <w:r>
        <w:t xml:space="preserve">                </w:t>
      </w:r>
      <w:smartTag w:uri="urn:schemas-microsoft-com:office:smarttags" w:element="metricconverter">
        <w:smartTagPr>
          <w:attr w:name="ProductID" w:val="5400 л"/>
        </w:smartTagPr>
        <w:r>
          <w:rPr>
            <w:b/>
            <w:color w:val="1C01BF"/>
          </w:rPr>
          <w:t xml:space="preserve">5400 </w:t>
        </w:r>
        <w:r w:rsidRPr="002A4DB6">
          <w:rPr>
            <w:b/>
            <w:color w:val="1C01BF"/>
          </w:rPr>
          <w:t>л</w:t>
        </w:r>
      </w:smartTag>
      <w:r>
        <w:rPr>
          <w:b/>
          <w:color w:val="1C01BF"/>
        </w:rPr>
        <w:t>.</w:t>
      </w:r>
      <w:r w:rsidRPr="00700986">
        <w:rPr>
          <w:color w:val="FF0000"/>
        </w:rPr>
        <w:t xml:space="preserve"> </w:t>
      </w:r>
      <w:r w:rsidRPr="00700986">
        <w:t>с выборкой по пяти топливным картам на АЗС поставщика</w:t>
      </w:r>
      <w:r>
        <w:t>,</w:t>
      </w:r>
      <w:r w:rsidRPr="00700986">
        <w:t xml:space="preserve"> расположенных в </w:t>
      </w:r>
      <w:r>
        <w:t xml:space="preserve">                                   </w:t>
      </w:r>
      <w:r w:rsidRPr="00700986">
        <w:t>г. Куртамыше и Курганской области.</w:t>
      </w:r>
    </w:p>
    <w:p w:rsidR="00C46BF9" w:rsidRPr="00700986" w:rsidRDefault="00C46BF9" w:rsidP="00C46BF9">
      <w:pPr>
        <w:ind w:firstLine="709"/>
        <w:jc w:val="both"/>
        <w:rPr>
          <w:b/>
        </w:rPr>
      </w:pPr>
      <w:r w:rsidRPr="00700986">
        <w:rPr>
          <w:b/>
        </w:rPr>
        <w:t xml:space="preserve">Требования к качеству поставляемого товара: </w:t>
      </w:r>
    </w:p>
    <w:p w:rsidR="00C46BF9" w:rsidRPr="00700986" w:rsidRDefault="00C46BF9" w:rsidP="00C46BF9">
      <w:pPr>
        <w:ind w:firstLine="709"/>
        <w:jc w:val="both"/>
      </w:pPr>
      <w:r w:rsidRPr="00700986">
        <w:t xml:space="preserve">Качество </w:t>
      </w:r>
      <w:r>
        <w:t xml:space="preserve"> товара </w:t>
      </w:r>
      <w:r w:rsidRPr="00700986">
        <w:t xml:space="preserve"> должно </w:t>
      </w:r>
      <w:r>
        <w:t xml:space="preserve"> </w:t>
      </w:r>
      <w:r w:rsidRPr="00700986">
        <w:t xml:space="preserve">соответствовать требованиям, установленным </w:t>
      </w:r>
      <w:r>
        <w:t xml:space="preserve">                              </w:t>
      </w:r>
      <w:r w:rsidRPr="00700986">
        <w:t>ГОСТ Р 51105</w:t>
      </w:r>
      <w:r>
        <w:t>-</w:t>
      </w:r>
      <w:r w:rsidRPr="00700986">
        <w:t>97.</w:t>
      </w:r>
    </w:p>
    <w:p w:rsidR="00C46BF9" w:rsidRDefault="00C46BF9" w:rsidP="00C46BF9">
      <w:pPr>
        <w:ind w:firstLine="709"/>
        <w:jc w:val="both"/>
      </w:pPr>
      <w:r w:rsidRPr="00700986">
        <w:t>Качество товара удостоверяется сертификатом (декларацией) соответствия РФ или паспортом качества изготовителя, копии которых могут быть получены заказчиком у поставщика или его представителя на заправочных пунктах. Гарантия качества поставляемого товара распространяется на весь объем товара, поставляемый в течение срока действия Контракта.</w:t>
      </w:r>
    </w:p>
    <w:p w:rsidR="00C46BF9" w:rsidRDefault="00C46BF9" w:rsidP="00C46BF9">
      <w:pPr>
        <w:ind w:firstLine="709"/>
        <w:jc w:val="both"/>
      </w:pPr>
    </w:p>
    <w:tbl>
      <w:tblPr>
        <w:tblW w:w="9471"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850"/>
        <w:gridCol w:w="992"/>
        <w:gridCol w:w="1985"/>
        <w:gridCol w:w="2268"/>
        <w:gridCol w:w="1560"/>
      </w:tblGrid>
      <w:tr w:rsidR="00C46BF9" w:rsidRPr="00725058" w:rsidTr="00725058">
        <w:trPr>
          <w:trHeight w:val="822"/>
        </w:trPr>
        <w:tc>
          <w:tcPr>
            <w:tcW w:w="1816" w:type="dxa"/>
          </w:tcPr>
          <w:p w:rsidR="00C46BF9" w:rsidRPr="00725058" w:rsidRDefault="00C46BF9" w:rsidP="00725058">
            <w:pPr>
              <w:jc w:val="center"/>
            </w:pPr>
            <w:r w:rsidRPr="00725058">
              <w:t>Наименование товара</w:t>
            </w:r>
          </w:p>
          <w:p w:rsidR="00C46BF9" w:rsidRPr="00725058" w:rsidRDefault="00C46BF9" w:rsidP="00725058">
            <w:pPr>
              <w:jc w:val="center"/>
            </w:pPr>
          </w:p>
        </w:tc>
        <w:tc>
          <w:tcPr>
            <w:tcW w:w="850" w:type="dxa"/>
          </w:tcPr>
          <w:p w:rsidR="00C46BF9" w:rsidRPr="00725058" w:rsidRDefault="00C46BF9" w:rsidP="00725058">
            <w:pPr>
              <w:ind w:firstLine="108"/>
              <w:jc w:val="center"/>
            </w:pPr>
            <w:r w:rsidRPr="00725058">
              <w:t>Ед. изм.</w:t>
            </w:r>
          </w:p>
        </w:tc>
        <w:tc>
          <w:tcPr>
            <w:tcW w:w="992" w:type="dxa"/>
          </w:tcPr>
          <w:p w:rsidR="00C46BF9" w:rsidRPr="00725058" w:rsidRDefault="00C46BF9" w:rsidP="00725058">
            <w:pPr>
              <w:jc w:val="center"/>
            </w:pPr>
            <w:r w:rsidRPr="00725058">
              <w:t>Количество</w:t>
            </w:r>
          </w:p>
        </w:tc>
        <w:tc>
          <w:tcPr>
            <w:tcW w:w="1985" w:type="dxa"/>
          </w:tcPr>
          <w:p w:rsidR="00C46BF9" w:rsidRPr="00725058" w:rsidRDefault="00C46BF9" w:rsidP="00725058">
            <w:pPr>
              <w:jc w:val="center"/>
            </w:pPr>
            <w:r w:rsidRPr="00725058">
              <w:t>Соответствие ГОСТ</w:t>
            </w:r>
          </w:p>
        </w:tc>
        <w:tc>
          <w:tcPr>
            <w:tcW w:w="2268" w:type="dxa"/>
          </w:tcPr>
          <w:p w:rsidR="00C46BF9" w:rsidRPr="00725058" w:rsidRDefault="00C46BF9" w:rsidP="00725058">
            <w:pPr>
              <w:jc w:val="center"/>
            </w:pPr>
            <w:r w:rsidRPr="00725058">
              <w:t>Характеристика товара</w:t>
            </w:r>
          </w:p>
        </w:tc>
        <w:tc>
          <w:tcPr>
            <w:tcW w:w="1560" w:type="dxa"/>
          </w:tcPr>
          <w:p w:rsidR="00C46BF9" w:rsidRPr="00725058" w:rsidRDefault="00C46BF9" w:rsidP="00725058">
            <w:pPr>
              <w:jc w:val="center"/>
            </w:pPr>
            <w:r w:rsidRPr="00725058">
              <w:t>Наименование страны происхождения товара</w:t>
            </w:r>
          </w:p>
        </w:tc>
      </w:tr>
      <w:tr w:rsidR="00C46BF9" w:rsidRPr="00725058" w:rsidTr="00725058">
        <w:trPr>
          <w:trHeight w:val="409"/>
        </w:trPr>
        <w:tc>
          <w:tcPr>
            <w:tcW w:w="1816" w:type="dxa"/>
          </w:tcPr>
          <w:p w:rsidR="00C46BF9" w:rsidRPr="00725058" w:rsidRDefault="00C46BF9" w:rsidP="00725058">
            <w:pPr>
              <w:jc w:val="center"/>
            </w:pPr>
            <w:r w:rsidRPr="00725058">
              <w:t xml:space="preserve">Бензин </w:t>
            </w:r>
            <w:r w:rsidRPr="00725058">
              <w:rPr>
                <w:bCs/>
              </w:rPr>
              <w:t>м</w:t>
            </w:r>
            <w:r w:rsidRPr="00725058">
              <w:rPr>
                <w:bCs/>
                <w:iCs/>
              </w:rPr>
              <w:t>арки Регуляр-92</w:t>
            </w:r>
          </w:p>
        </w:tc>
        <w:tc>
          <w:tcPr>
            <w:tcW w:w="850" w:type="dxa"/>
          </w:tcPr>
          <w:p w:rsidR="00C46BF9" w:rsidRPr="00725058" w:rsidRDefault="00C46BF9" w:rsidP="00725058">
            <w:pPr>
              <w:jc w:val="center"/>
            </w:pPr>
            <w:r w:rsidRPr="00725058">
              <w:t>Литр</w:t>
            </w:r>
          </w:p>
        </w:tc>
        <w:tc>
          <w:tcPr>
            <w:tcW w:w="992" w:type="dxa"/>
          </w:tcPr>
          <w:p w:rsidR="00C46BF9" w:rsidRPr="00725058" w:rsidRDefault="00C46BF9" w:rsidP="00725058">
            <w:pPr>
              <w:jc w:val="center"/>
            </w:pPr>
            <w:r w:rsidRPr="00725058">
              <w:t>5400</w:t>
            </w:r>
          </w:p>
        </w:tc>
        <w:tc>
          <w:tcPr>
            <w:tcW w:w="1985" w:type="dxa"/>
          </w:tcPr>
          <w:p w:rsidR="00C46BF9" w:rsidRPr="00725058" w:rsidRDefault="00725058" w:rsidP="00725058">
            <w:pPr>
              <w:jc w:val="center"/>
            </w:pPr>
            <w:r w:rsidRPr="00725058">
              <w:rPr>
                <w:sz w:val="22"/>
                <w:szCs w:val="22"/>
              </w:rPr>
              <w:t>Соответствует ГОСТ Р 51105-97 и требованиям ТР ТС 013/2011</w:t>
            </w:r>
          </w:p>
        </w:tc>
        <w:tc>
          <w:tcPr>
            <w:tcW w:w="2268" w:type="dxa"/>
          </w:tcPr>
          <w:p w:rsidR="00C46BF9" w:rsidRPr="00725058" w:rsidRDefault="00725058" w:rsidP="00725058">
            <w:pPr>
              <w:jc w:val="center"/>
            </w:pPr>
            <w:r w:rsidRPr="00725058">
              <w:rPr>
                <w:sz w:val="22"/>
                <w:szCs w:val="22"/>
              </w:rPr>
              <w:t>Октановое число по исследовательскому методу 92,2</w:t>
            </w:r>
          </w:p>
        </w:tc>
        <w:tc>
          <w:tcPr>
            <w:tcW w:w="1560" w:type="dxa"/>
          </w:tcPr>
          <w:p w:rsidR="00C46BF9" w:rsidRPr="00725058" w:rsidRDefault="00725058" w:rsidP="00725058">
            <w:pPr>
              <w:jc w:val="center"/>
            </w:pPr>
            <w:r w:rsidRPr="00725058">
              <w:rPr>
                <w:sz w:val="22"/>
                <w:szCs w:val="22"/>
              </w:rPr>
              <w:t>Россия</w:t>
            </w:r>
          </w:p>
        </w:tc>
      </w:tr>
    </w:tbl>
    <w:p w:rsidR="00C46BF9" w:rsidRPr="00700986" w:rsidRDefault="00C46BF9" w:rsidP="00C46BF9">
      <w:pPr>
        <w:ind w:firstLine="709"/>
        <w:jc w:val="both"/>
      </w:pPr>
    </w:p>
    <w:p w:rsidR="00C46BF9" w:rsidRPr="00700986" w:rsidRDefault="00C46BF9" w:rsidP="00C46BF9">
      <w:pPr>
        <w:ind w:firstLine="709"/>
        <w:jc w:val="both"/>
        <w:rPr>
          <w:b/>
        </w:rPr>
      </w:pPr>
      <w:r w:rsidRPr="00700986">
        <w:rPr>
          <w:b/>
        </w:rPr>
        <w:t>Требования к поставке товара:</w:t>
      </w:r>
    </w:p>
    <w:p w:rsidR="00C46BF9" w:rsidRPr="00590E46" w:rsidRDefault="00C46BF9" w:rsidP="00C46BF9">
      <w:pPr>
        <w:widowControl w:val="0"/>
        <w:autoSpaceDE w:val="0"/>
        <w:autoSpaceDN w:val="0"/>
        <w:adjustRightInd w:val="0"/>
        <w:ind w:firstLine="709"/>
        <w:jc w:val="both"/>
        <w:rPr>
          <w:bCs/>
        </w:rPr>
      </w:pPr>
      <w:r w:rsidRPr="00700986">
        <w:rPr>
          <w:b/>
        </w:rPr>
        <w:t xml:space="preserve">Место доставки поставляемого товара: </w:t>
      </w:r>
      <w:r w:rsidRPr="00590E46">
        <w:rPr>
          <w:bCs/>
        </w:rPr>
        <w:t>Заказчик  получает топливные карты на автомобильное топливо по месту фактического нахождения Поставщика. Автозаправочные станции (</w:t>
      </w:r>
      <w:r>
        <w:rPr>
          <w:bCs/>
        </w:rPr>
        <w:t xml:space="preserve">далее - </w:t>
      </w:r>
      <w:r w:rsidRPr="00590E46">
        <w:rPr>
          <w:bCs/>
        </w:rPr>
        <w:t>АЗС), на которых осуществляется заправка транспортных средств Заказчика</w:t>
      </w:r>
      <w:r>
        <w:rPr>
          <w:bCs/>
        </w:rPr>
        <w:t xml:space="preserve">, </w:t>
      </w:r>
      <w:r w:rsidRPr="00590E46">
        <w:rPr>
          <w:bCs/>
        </w:rPr>
        <w:t>находятся в г. Куртамыше и Курганской области.</w:t>
      </w:r>
    </w:p>
    <w:p w:rsidR="00C46BF9" w:rsidRPr="00700986" w:rsidRDefault="00C46BF9" w:rsidP="00C46BF9">
      <w:pPr>
        <w:ind w:firstLine="709"/>
        <w:jc w:val="both"/>
        <w:rPr>
          <w:bCs/>
        </w:rPr>
      </w:pPr>
      <w:r w:rsidRPr="00700986">
        <w:rPr>
          <w:b/>
          <w:bCs/>
        </w:rPr>
        <w:t>Поставка товара</w:t>
      </w:r>
      <w:r w:rsidRPr="00700986">
        <w:rPr>
          <w:bCs/>
        </w:rPr>
        <w:t xml:space="preserve"> осуществляется ежедневно, круглосуточно силами поставщика без посредников со дня получения Заказчиком топливных карт, через места отпуска Товара, приспособленные для дозированного отпуска автомобильного топлива в топливные баки автотранспортных средств.</w:t>
      </w:r>
    </w:p>
    <w:p w:rsidR="00C46BF9" w:rsidRPr="00B91271" w:rsidRDefault="00C46BF9" w:rsidP="00C46BF9">
      <w:pPr>
        <w:widowControl w:val="0"/>
        <w:autoSpaceDE w:val="0"/>
        <w:autoSpaceDN w:val="0"/>
        <w:adjustRightInd w:val="0"/>
        <w:ind w:firstLine="709"/>
        <w:jc w:val="both"/>
        <w:rPr>
          <w:rFonts w:eastAsia="Calibri"/>
          <w:lang w:eastAsia="en-US"/>
        </w:rPr>
      </w:pPr>
      <w:r w:rsidRPr="00700986">
        <w:rPr>
          <w:b/>
          <w:bCs/>
        </w:rPr>
        <w:t>Срок поставки</w:t>
      </w:r>
      <w:r w:rsidRPr="00700986">
        <w:rPr>
          <w:bCs/>
        </w:rPr>
        <w:t xml:space="preserve"> – </w:t>
      </w:r>
      <w:r>
        <w:t>с 01.07.2015 г. по 30.09.2015 г</w:t>
      </w:r>
      <w:r w:rsidRPr="00B91271">
        <w:t>.</w:t>
      </w:r>
    </w:p>
    <w:p w:rsidR="00C46BF9" w:rsidRPr="00700986" w:rsidRDefault="00C46BF9" w:rsidP="00C46BF9">
      <w:pPr>
        <w:ind w:firstLine="709"/>
        <w:jc w:val="both"/>
        <w:rPr>
          <w:bCs/>
        </w:rPr>
      </w:pPr>
      <w:r w:rsidRPr="00700986">
        <w:rPr>
          <w:b/>
          <w:bCs/>
        </w:rPr>
        <w:t>Срок хранения</w:t>
      </w:r>
      <w:r w:rsidRPr="00700986">
        <w:rPr>
          <w:bCs/>
        </w:rPr>
        <w:t xml:space="preserve"> – до </w:t>
      </w:r>
      <w:r>
        <w:rPr>
          <w:bCs/>
        </w:rPr>
        <w:t xml:space="preserve">30.09.2015 г. </w:t>
      </w:r>
      <w:r w:rsidRPr="00700986">
        <w:rPr>
          <w:bCs/>
        </w:rPr>
        <w:t>на АЗС Поставщика.</w:t>
      </w:r>
    </w:p>
    <w:p w:rsidR="00C46BF9" w:rsidRPr="00700986" w:rsidRDefault="00C46BF9" w:rsidP="00C46BF9">
      <w:pPr>
        <w:ind w:firstLine="709"/>
        <w:jc w:val="both"/>
        <w:rPr>
          <w:bCs/>
        </w:rPr>
      </w:pPr>
      <w:r w:rsidRPr="00700986">
        <w:rPr>
          <w:bCs/>
        </w:rPr>
        <w:t>Требования к безопасности:</w:t>
      </w:r>
    </w:p>
    <w:p w:rsidR="00C46BF9" w:rsidRDefault="00C46BF9" w:rsidP="00C46BF9">
      <w:pPr>
        <w:ind w:firstLine="709"/>
        <w:jc w:val="both"/>
        <w:rPr>
          <w:bCs/>
        </w:rPr>
      </w:pPr>
      <w:r>
        <w:rPr>
          <w:bCs/>
        </w:rPr>
        <w:t xml:space="preserve">Поставщик обязан гарантировать Заказчику безопасность топлива для здоровья сотрудников и автотранспортных средств Заказчика, а так же окружающей среды при обычных условиях его использования. </w:t>
      </w:r>
    </w:p>
    <w:p w:rsidR="00B1349A" w:rsidRDefault="00B1349A" w:rsidP="00C46BF9">
      <w:pPr>
        <w:ind w:firstLine="709"/>
        <w:jc w:val="both"/>
        <w:rPr>
          <w:b/>
          <w:bCs/>
        </w:rPr>
      </w:pPr>
    </w:p>
    <w:tbl>
      <w:tblPr>
        <w:tblW w:w="9615" w:type="dxa"/>
        <w:jc w:val="center"/>
        <w:tblLook w:val="01E0" w:firstRow="1" w:lastRow="1" w:firstColumn="1" w:lastColumn="1" w:noHBand="0" w:noVBand="0"/>
      </w:tblPr>
      <w:tblGrid>
        <w:gridCol w:w="4716"/>
        <w:gridCol w:w="4899"/>
      </w:tblGrid>
      <w:tr w:rsidR="00725058" w:rsidRPr="00730CEC" w:rsidTr="00FB4977">
        <w:trPr>
          <w:trHeight w:val="1138"/>
          <w:jc w:val="center"/>
        </w:trPr>
        <w:tc>
          <w:tcPr>
            <w:tcW w:w="4716" w:type="dxa"/>
          </w:tcPr>
          <w:p w:rsidR="00725058" w:rsidRPr="00730CEC" w:rsidRDefault="00725058" w:rsidP="00725058">
            <w:pPr>
              <w:spacing w:after="60"/>
              <w:jc w:val="both"/>
            </w:pPr>
            <w:r w:rsidRPr="00730CEC">
              <w:t>Заказчик:</w:t>
            </w:r>
          </w:p>
          <w:p w:rsidR="00725058" w:rsidRPr="00700986" w:rsidRDefault="00725058" w:rsidP="00FB4977">
            <w:pPr>
              <w:suppressAutoHyphens/>
              <w:snapToGrid w:val="0"/>
              <w:rPr>
                <w:lang w:eastAsia="ar-SA"/>
              </w:rPr>
            </w:pPr>
            <w:r w:rsidRPr="00700986">
              <w:rPr>
                <w:lang w:eastAsia="ar-SA"/>
              </w:rPr>
              <w:t xml:space="preserve">Глава Куртамышского района                                                               </w:t>
            </w:r>
          </w:p>
          <w:p w:rsidR="00725058" w:rsidRPr="00700986" w:rsidRDefault="00725058" w:rsidP="00FB4977">
            <w:pPr>
              <w:suppressAutoHyphens/>
              <w:snapToGrid w:val="0"/>
              <w:rPr>
                <w:lang w:eastAsia="ar-SA"/>
              </w:rPr>
            </w:pPr>
            <w:r w:rsidRPr="00700986">
              <w:rPr>
                <w:lang w:eastAsia="ar-SA"/>
              </w:rPr>
              <w:t xml:space="preserve">    </w:t>
            </w:r>
          </w:p>
          <w:p w:rsidR="00725058" w:rsidRPr="00700986" w:rsidRDefault="00725058" w:rsidP="00FB4977">
            <w:pPr>
              <w:suppressAutoHyphens/>
              <w:snapToGrid w:val="0"/>
              <w:rPr>
                <w:lang w:eastAsia="ar-SA"/>
              </w:rPr>
            </w:pPr>
            <w:r w:rsidRPr="00700986">
              <w:rPr>
                <w:lang w:eastAsia="ar-SA"/>
              </w:rPr>
              <w:t xml:space="preserve"> ______________</w:t>
            </w:r>
            <w:r>
              <w:rPr>
                <w:lang w:eastAsia="ar-SA"/>
              </w:rPr>
              <w:t xml:space="preserve">С.Г. </w:t>
            </w:r>
            <w:proofErr w:type="spellStart"/>
            <w:r>
              <w:rPr>
                <w:lang w:eastAsia="ar-SA"/>
              </w:rPr>
              <w:t>Куликовких</w:t>
            </w:r>
            <w:proofErr w:type="spellEnd"/>
          </w:p>
          <w:p w:rsidR="00725058" w:rsidRPr="00730CEC" w:rsidRDefault="00725058" w:rsidP="00725058">
            <w:pPr>
              <w:suppressAutoHyphens/>
              <w:snapToGrid w:val="0"/>
              <w:rPr>
                <w:lang w:eastAsia="ar-SA"/>
              </w:rPr>
            </w:pPr>
            <w:r>
              <w:rPr>
                <w:lang w:eastAsia="ar-SA"/>
              </w:rPr>
              <w:t>МП</w:t>
            </w:r>
          </w:p>
        </w:tc>
        <w:tc>
          <w:tcPr>
            <w:tcW w:w="4899" w:type="dxa"/>
          </w:tcPr>
          <w:p w:rsidR="00725058" w:rsidRPr="00730CEC" w:rsidRDefault="00725058" w:rsidP="00725058">
            <w:pPr>
              <w:spacing w:after="60"/>
              <w:jc w:val="both"/>
            </w:pPr>
            <w:r w:rsidRPr="00730CEC">
              <w:t>Поставщик:</w:t>
            </w:r>
          </w:p>
          <w:p w:rsidR="00725058" w:rsidRPr="00690C49" w:rsidRDefault="00725058" w:rsidP="00FB4977">
            <w:pPr>
              <w:suppressAutoHyphens/>
              <w:rPr>
                <w:kern w:val="2"/>
                <w:lang w:eastAsia="ar-SA"/>
              </w:rPr>
            </w:pPr>
            <w:r w:rsidRPr="00690C49">
              <w:rPr>
                <w:kern w:val="2"/>
                <w:lang w:eastAsia="ar-SA"/>
              </w:rPr>
              <w:t>Генеральный директор</w:t>
            </w:r>
          </w:p>
          <w:p w:rsidR="00725058" w:rsidRPr="00690C49" w:rsidRDefault="00725058" w:rsidP="00FB4977">
            <w:pPr>
              <w:suppressAutoHyphens/>
              <w:rPr>
                <w:kern w:val="2"/>
                <w:lang w:eastAsia="ar-SA"/>
              </w:rPr>
            </w:pPr>
            <w:r w:rsidRPr="00690C49">
              <w:rPr>
                <w:kern w:val="2"/>
                <w:lang w:eastAsia="ar-SA"/>
              </w:rPr>
              <w:t>ООО «РН-Карт-Курган»</w:t>
            </w:r>
          </w:p>
          <w:p w:rsidR="00725058" w:rsidRPr="00690C49" w:rsidRDefault="00725058" w:rsidP="00FB4977">
            <w:pPr>
              <w:suppressAutoHyphens/>
              <w:rPr>
                <w:kern w:val="2"/>
                <w:lang w:eastAsia="ar-SA"/>
              </w:rPr>
            </w:pPr>
            <w:r w:rsidRPr="00690C49">
              <w:rPr>
                <w:kern w:val="2"/>
                <w:lang w:eastAsia="ar-SA"/>
              </w:rPr>
              <w:t>_____________________</w:t>
            </w:r>
            <w:proofErr w:type="spellStart"/>
            <w:r w:rsidRPr="00690C49">
              <w:rPr>
                <w:kern w:val="2"/>
                <w:lang w:eastAsia="ar-SA"/>
              </w:rPr>
              <w:t>И.В.Сорокин</w:t>
            </w:r>
            <w:proofErr w:type="spellEnd"/>
          </w:p>
          <w:p w:rsidR="00725058" w:rsidRPr="00725058" w:rsidRDefault="00725058" w:rsidP="00725058">
            <w:pPr>
              <w:tabs>
                <w:tab w:val="center" w:pos="2341"/>
              </w:tabs>
              <w:suppressAutoHyphens/>
              <w:rPr>
                <w:kern w:val="2"/>
                <w:lang w:eastAsia="ar-SA"/>
              </w:rPr>
            </w:pPr>
            <w:r>
              <w:rPr>
                <w:kern w:val="2"/>
                <w:lang w:eastAsia="ar-SA"/>
              </w:rPr>
              <w:t>М.П.</w:t>
            </w:r>
            <w:r>
              <w:rPr>
                <w:kern w:val="2"/>
                <w:lang w:eastAsia="ar-SA"/>
              </w:rPr>
              <w:tab/>
            </w:r>
          </w:p>
        </w:tc>
      </w:tr>
    </w:tbl>
    <w:p w:rsidR="00073925" w:rsidRDefault="00073925" w:rsidP="00725058">
      <w:pPr>
        <w:tabs>
          <w:tab w:val="left" w:pos="2085"/>
          <w:tab w:val="center" w:pos="4818"/>
        </w:tabs>
        <w:ind w:left="6663" w:hanging="142"/>
        <w:jc w:val="center"/>
      </w:pPr>
    </w:p>
    <w:p w:rsidR="00C46BF9" w:rsidRDefault="00725058" w:rsidP="00725058">
      <w:pPr>
        <w:tabs>
          <w:tab w:val="left" w:pos="2085"/>
          <w:tab w:val="center" w:pos="4818"/>
        </w:tabs>
        <w:ind w:left="6663" w:hanging="142"/>
        <w:jc w:val="center"/>
      </w:pPr>
      <w:r>
        <w:lastRenderedPageBreak/>
        <w:t xml:space="preserve">                </w:t>
      </w:r>
      <w:r w:rsidR="00C46BF9" w:rsidRPr="002A4DB6">
        <w:t xml:space="preserve">Приложение </w:t>
      </w:r>
      <w:r w:rsidR="00C46BF9">
        <w:t>3</w:t>
      </w:r>
    </w:p>
    <w:p w:rsidR="00C46BF9" w:rsidRDefault="00725058" w:rsidP="00725058">
      <w:pPr>
        <w:tabs>
          <w:tab w:val="left" w:pos="2085"/>
          <w:tab w:val="center" w:pos="4818"/>
        </w:tabs>
        <w:ind w:left="5670"/>
      </w:pPr>
      <w:r>
        <w:t xml:space="preserve">к муниципальному </w:t>
      </w:r>
      <w:r w:rsidR="00C46BF9" w:rsidRPr="002A4DB6">
        <w:t xml:space="preserve">контракту </w:t>
      </w:r>
    </w:p>
    <w:p w:rsidR="00C46BF9" w:rsidRPr="00A5435E" w:rsidRDefault="00C46BF9" w:rsidP="00725058">
      <w:pPr>
        <w:tabs>
          <w:tab w:val="left" w:pos="2085"/>
          <w:tab w:val="center" w:pos="4818"/>
          <w:tab w:val="left" w:pos="6521"/>
        </w:tabs>
        <w:ind w:left="5670"/>
      </w:pPr>
      <w:r w:rsidRPr="002A4DB6">
        <w:t xml:space="preserve">от «__» ________20__г. </w:t>
      </w:r>
      <w:r w:rsidR="00725058">
        <w:t xml:space="preserve"> № </w:t>
      </w:r>
      <w:r>
        <w:t>02</w:t>
      </w:r>
      <w:r w:rsidRPr="002A4DB6">
        <w:t>-ЭА</w:t>
      </w:r>
      <w:r>
        <w:t xml:space="preserve"> </w:t>
      </w:r>
    </w:p>
    <w:p w:rsidR="00C46BF9" w:rsidRDefault="00C46BF9" w:rsidP="00C46BF9">
      <w:pPr>
        <w:tabs>
          <w:tab w:val="left" w:pos="2085"/>
          <w:tab w:val="center" w:pos="4818"/>
        </w:tabs>
        <w:ind w:firstLine="540"/>
        <w:jc w:val="center"/>
        <w:rPr>
          <w:b/>
        </w:rPr>
      </w:pPr>
      <w:r>
        <w:rPr>
          <w:b/>
        </w:rPr>
        <w:t xml:space="preserve">  </w:t>
      </w:r>
    </w:p>
    <w:p w:rsidR="00C46BF9" w:rsidRDefault="00C46BF9" w:rsidP="00C46BF9">
      <w:pPr>
        <w:tabs>
          <w:tab w:val="left" w:pos="2085"/>
          <w:tab w:val="center" w:pos="4818"/>
        </w:tabs>
        <w:ind w:firstLine="540"/>
        <w:jc w:val="center"/>
        <w:rPr>
          <w:b/>
        </w:rPr>
      </w:pPr>
      <w:r>
        <w:rPr>
          <w:b/>
        </w:rPr>
        <w:t>АКТ</w:t>
      </w:r>
    </w:p>
    <w:p w:rsidR="00C46BF9" w:rsidRDefault="00C46BF9" w:rsidP="00C46BF9">
      <w:pPr>
        <w:tabs>
          <w:tab w:val="left" w:pos="2085"/>
          <w:tab w:val="center" w:pos="4818"/>
        </w:tabs>
        <w:ind w:firstLine="540"/>
        <w:jc w:val="center"/>
        <w:rPr>
          <w:b/>
        </w:rPr>
      </w:pPr>
      <w:r>
        <w:rPr>
          <w:b/>
        </w:rPr>
        <w:t>приема-передачи товара</w:t>
      </w:r>
    </w:p>
    <w:p w:rsidR="00C46BF9" w:rsidRDefault="00C46BF9" w:rsidP="00C46BF9">
      <w:pPr>
        <w:tabs>
          <w:tab w:val="left" w:pos="2085"/>
          <w:tab w:val="center" w:pos="4818"/>
        </w:tabs>
        <w:ind w:firstLine="540"/>
        <w:jc w:val="center"/>
        <w:rPr>
          <w:b/>
        </w:rPr>
      </w:pPr>
    </w:p>
    <w:p w:rsidR="00C46BF9" w:rsidRDefault="00C46BF9" w:rsidP="00C46BF9">
      <w:pPr>
        <w:tabs>
          <w:tab w:val="left" w:pos="2085"/>
          <w:tab w:val="center" w:pos="4818"/>
        </w:tabs>
        <w:ind w:firstLine="540"/>
        <w:jc w:val="both"/>
        <w:rPr>
          <w:b/>
        </w:rPr>
      </w:pPr>
    </w:p>
    <w:p w:rsidR="00C46BF9" w:rsidRPr="0035195C" w:rsidRDefault="00C46BF9" w:rsidP="00C46BF9">
      <w:pPr>
        <w:widowControl w:val="0"/>
        <w:autoSpaceDE w:val="0"/>
        <w:autoSpaceDN w:val="0"/>
        <w:adjustRightInd w:val="0"/>
        <w:jc w:val="both"/>
      </w:pPr>
      <w:r w:rsidRPr="00B91271">
        <w:t xml:space="preserve">         Администрация Куртамышского района, именуемая в дальнейшем  </w:t>
      </w:r>
      <w:r w:rsidRPr="00B91271">
        <w:rPr>
          <w:b/>
          <w:bCs/>
        </w:rPr>
        <w:t>«Заказчик»,</w:t>
      </w:r>
      <w:r w:rsidRPr="00B91271">
        <w:t xml:space="preserve"> в лице Главы Куртамышского района </w:t>
      </w:r>
      <w:r>
        <w:t>Куликовских Сергея Григорьевича</w:t>
      </w:r>
      <w:r w:rsidRPr="00B91271">
        <w:t>, действующего на основании Устава Куртам</w:t>
      </w:r>
      <w:r w:rsidR="00725058">
        <w:t xml:space="preserve">ышского района, с одной стороны </w:t>
      </w:r>
      <w:r w:rsidR="00725058" w:rsidRPr="003971B5">
        <w:rPr>
          <w:bCs/>
        </w:rPr>
        <w:t xml:space="preserve">и </w:t>
      </w:r>
      <w:r w:rsidR="00725058">
        <w:rPr>
          <w:bCs/>
        </w:rPr>
        <w:t>Общество с ограниченной ответственностью «РН-Карт-Курган», именуемое в дальнейшем "Поставщик", в лице Генерального директора Сорокина Игоря Валерьевича, действующее на основании Устава</w:t>
      </w:r>
      <w:r w:rsidRPr="00B91271">
        <w:t xml:space="preserve">, с другой стороны, вместе именуемые </w:t>
      </w:r>
      <w:r w:rsidRPr="00B91271">
        <w:rPr>
          <w:b/>
        </w:rPr>
        <w:t>«Стороны»</w:t>
      </w:r>
      <w:r>
        <w:t>,</w:t>
      </w:r>
      <w:r w:rsidRPr="0035195C">
        <w:t xml:space="preserve"> на основании муниципального контракта от ___________ № </w:t>
      </w:r>
      <w:r>
        <w:t>02-ЭА</w:t>
      </w:r>
      <w:r w:rsidRPr="0035195C">
        <w:t xml:space="preserve"> произвели прием – передачу </w:t>
      </w:r>
      <w:r w:rsidRPr="00D131CF">
        <w:rPr>
          <w:bCs/>
        </w:rPr>
        <w:t>н</w:t>
      </w:r>
      <w:r w:rsidRPr="00D131CF">
        <w:rPr>
          <w:bCs/>
          <w:iCs/>
        </w:rPr>
        <w:t>еэтилированного</w:t>
      </w:r>
      <w:r w:rsidRPr="00D131CF">
        <w:rPr>
          <w:bCs/>
        </w:rPr>
        <w:t xml:space="preserve"> бензина м</w:t>
      </w:r>
      <w:r w:rsidRPr="00D131CF">
        <w:rPr>
          <w:bCs/>
          <w:iCs/>
        </w:rPr>
        <w:t>арки Регуляр-92</w:t>
      </w:r>
      <w:r w:rsidRPr="0035195C">
        <w:t xml:space="preserve"> (Товар) в количестве</w:t>
      </w:r>
      <w:r>
        <w:t xml:space="preserve"> ______________литров.</w:t>
      </w:r>
    </w:p>
    <w:p w:rsidR="00C46BF9" w:rsidRPr="0035195C" w:rsidRDefault="00C46BF9" w:rsidP="00C46BF9">
      <w:pPr>
        <w:widowControl w:val="0"/>
        <w:autoSpaceDE w:val="0"/>
        <w:autoSpaceDN w:val="0"/>
        <w:adjustRightInd w:val="0"/>
        <w:ind w:firstLine="708"/>
        <w:jc w:val="both"/>
      </w:pPr>
      <w:r w:rsidRPr="0035195C">
        <w:t xml:space="preserve">Товар поставлен в установленные Контрактом сроки в </w:t>
      </w:r>
      <w:r>
        <w:t xml:space="preserve">необходимом </w:t>
      </w:r>
      <w:r w:rsidRPr="0035195C">
        <w:t>объёме, с требуемым качеством, проверен и принят Заказчиком.</w:t>
      </w:r>
    </w:p>
    <w:p w:rsidR="00C46BF9" w:rsidRPr="0035195C" w:rsidRDefault="00C46BF9" w:rsidP="00C46BF9">
      <w:pPr>
        <w:widowControl w:val="0"/>
        <w:autoSpaceDE w:val="0"/>
        <w:autoSpaceDN w:val="0"/>
        <w:adjustRightInd w:val="0"/>
        <w:ind w:firstLine="708"/>
        <w:jc w:val="both"/>
      </w:pPr>
      <w:r w:rsidRPr="0035195C">
        <w:t xml:space="preserve">Заказчик не имеет никаких претензий по объему, качеству и срокам поставки Товара. </w:t>
      </w:r>
    </w:p>
    <w:p w:rsidR="00C46BF9" w:rsidRPr="0035195C" w:rsidRDefault="00C46BF9" w:rsidP="00C46BF9">
      <w:pPr>
        <w:widowControl w:val="0"/>
        <w:autoSpaceDE w:val="0"/>
        <w:autoSpaceDN w:val="0"/>
        <w:adjustRightInd w:val="0"/>
        <w:ind w:firstLine="708"/>
        <w:jc w:val="both"/>
      </w:pPr>
      <w:r w:rsidRPr="0035195C">
        <w:t xml:space="preserve">Товар поставлен на сумму: </w:t>
      </w:r>
      <w:r>
        <w:t>_________________</w:t>
      </w:r>
      <w:r w:rsidRPr="0035195C">
        <w:t xml:space="preserve"> руб.</w:t>
      </w:r>
    </w:p>
    <w:p w:rsidR="00C46BF9" w:rsidRPr="0035195C" w:rsidRDefault="00C46BF9" w:rsidP="00C46BF9">
      <w:pPr>
        <w:widowControl w:val="0"/>
        <w:autoSpaceDE w:val="0"/>
        <w:autoSpaceDN w:val="0"/>
        <w:adjustRightInd w:val="0"/>
        <w:ind w:firstLine="709"/>
        <w:jc w:val="both"/>
      </w:pPr>
      <w:r w:rsidRPr="0035195C">
        <w:t>Акт составлен в двух экземплярах, имеющих одинаковую юридическую силу, по одному для каждой из сторон.</w:t>
      </w:r>
    </w:p>
    <w:p w:rsidR="00C46BF9" w:rsidRPr="0035195C" w:rsidRDefault="00C46BF9" w:rsidP="00C46BF9">
      <w:pPr>
        <w:widowControl w:val="0"/>
        <w:autoSpaceDE w:val="0"/>
        <w:autoSpaceDN w:val="0"/>
        <w:adjustRightInd w:val="0"/>
        <w:ind w:firstLine="709"/>
        <w:jc w:val="both"/>
      </w:pPr>
    </w:p>
    <w:p w:rsidR="00091695" w:rsidRDefault="00091695" w:rsidP="00091695">
      <w:pPr>
        <w:widowControl w:val="0"/>
        <w:autoSpaceDE w:val="0"/>
        <w:autoSpaceDN w:val="0"/>
        <w:adjustRightInd w:val="0"/>
        <w:ind w:firstLine="709"/>
        <w:jc w:val="both"/>
      </w:pPr>
    </w:p>
    <w:p w:rsidR="00091695" w:rsidRPr="00205451" w:rsidRDefault="00091695" w:rsidP="00091695">
      <w:pPr>
        <w:widowControl w:val="0"/>
        <w:autoSpaceDE w:val="0"/>
        <w:autoSpaceDN w:val="0"/>
        <w:adjustRightInd w:val="0"/>
        <w:jc w:val="both"/>
        <w:rPr>
          <w:b/>
        </w:rPr>
      </w:pPr>
      <w:r w:rsidRPr="00205451">
        <w:rPr>
          <w:b/>
        </w:rPr>
        <w:t>Принял</w:t>
      </w:r>
      <w:r>
        <w:rPr>
          <w:b/>
        </w:rPr>
        <w:t>:</w:t>
      </w:r>
      <w:r>
        <w:rPr>
          <w:b/>
        </w:rPr>
        <w:tab/>
      </w:r>
      <w:r>
        <w:rPr>
          <w:b/>
        </w:rPr>
        <w:tab/>
      </w:r>
      <w:r w:rsidRPr="00205451">
        <w:rPr>
          <w:b/>
        </w:rPr>
        <w:t xml:space="preserve">                                          Передал</w:t>
      </w:r>
      <w:r>
        <w:rPr>
          <w:b/>
        </w:rPr>
        <w:t>:</w:t>
      </w:r>
    </w:p>
    <w:tbl>
      <w:tblPr>
        <w:tblW w:w="9615" w:type="dxa"/>
        <w:jc w:val="center"/>
        <w:tblLook w:val="01E0" w:firstRow="1" w:lastRow="1" w:firstColumn="1" w:lastColumn="1" w:noHBand="0" w:noVBand="0"/>
      </w:tblPr>
      <w:tblGrid>
        <w:gridCol w:w="4716"/>
        <w:gridCol w:w="4899"/>
      </w:tblGrid>
      <w:tr w:rsidR="00091695" w:rsidRPr="00730CEC" w:rsidTr="00FB4977">
        <w:trPr>
          <w:trHeight w:val="1138"/>
          <w:jc w:val="center"/>
        </w:trPr>
        <w:tc>
          <w:tcPr>
            <w:tcW w:w="4716" w:type="dxa"/>
          </w:tcPr>
          <w:p w:rsidR="00091695" w:rsidRDefault="00091695" w:rsidP="00FB4977">
            <w:pPr>
              <w:suppressAutoHyphens/>
              <w:snapToGrid w:val="0"/>
              <w:rPr>
                <w:lang w:eastAsia="ar-SA"/>
              </w:rPr>
            </w:pPr>
            <w:r w:rsidRPr="00700986">
              <w:rPr>
                <w:lang w:eastAsia="ar-SA"/>
              </w:rPr>
              <w:t xml:space="preserve">Глава Куртамышского района   </w:t>
            </w:r>
          </w:p>
          <w:p w:rsidR="00091695" w:rsidRPr="00700986" w:rsidRDefault="00091695" w:rsidP="00FB4977">
            <w:pPr>
              <w:suppressAutoHyphens/>
              <w:snapToGrid w:val="0"/>
              <w:rPr>
                <w:lang w:eastAsia="ar-SA"/>
              </w:rPr>
            </w:pPr>
            <w:r w:rsidRPr="00700986">
              <w:rPr>
                <w:lang w:eastAsia="ar-SA"/>
              </w:rPr>
              <w:t xml:space="preserve">                                                            </w:t>
            </w:r>
          </w:p>
          <w:p w:rsidR="00091695" w:rsidRPr="00700986" w:rsidRDefault="00091695" w:rsidP="00FB4977">
            <w:pPr>
              <w:suppressAutoHyphens/>
              <w:snapToGrid w:val="0"/>
              <w:rPr>
                <w:lang w:eastAsia="ar-SA"/>
              </w:rPr>
            </w:pPr>
            <w:r w:rsidRPr="00700986">
              <w:rPr>
                <w:lang w:eastAsia="ar-SA"/>
              </w:rPr>
              <w:t xml:space="preserve">    </w:t>
            </w:r>
          </w:p>
          <w:p w:rsidR="00091695" w:rsidRPr="00700986" w:rsidRDefault="00091695" w:rsidP="00FB4977">
            <w:pPr>
              <w:suppressAutoHyphens/>
              <w:snapToGrid w:val="0"/>
              <w:rPr>
                <w:lang w:eastAsia="ar-SA"/>
              </w:rPr>
            </w:pPr>
            <w:r w:rsidRPr="00700986">
              <w:rPr>
                <w:lang w:eastAsia="ar-SA"/>
              </w:rPr>
              <w:t xml:space="preserve"> ______________</w:t>
            </w:r>
            <w:r>
              <w:rPr>
                <w:lang w:eastAsia="ar-SA"/>
              </w:rPr>
              <w:t xml:space="preserve">С.Г. </w:t>
            </w:r>
            <w:proofErr w:type="spellStart"/>
            <w:r>
              <w:rPr>
                <w:lang w:eastAsia="ar-SA"/>
              </w:rPr>
              <w:t>Куликовких</w:t>
            </w:r>
            <w:proofErr w:type="spellEnd"/>
          </w:p>
          <w:p w:rsidR="00091695" w:rsidRPr="00700986" w:rsidRDefault="00091695" w:rsidP="00FB4977">
            <w:pPr>
              <w:suppressAutoHyphens/>
              <w:snapToGrid w:val="0"/>
              <w:rPr>
                <w:lang w:eastAsia="ar-SA"/>
              </w:rPr>
            </w:pPr>
            <w:r w:rsidRPr="00700986">
              <w:rPr>
                <w:lang w:eastAsia="ar-SA"/>
              </w:rPr>
              <w:t>МП</w:t>
            </w:r>
          </w:p>
          <w:p w:rsidR="00091695" w:rsidRPr="00730CEC" w:rsidRDefault="00091695" w:rsidP="00FB4977">
            <w:pPr>
              <w:spacing w:after="60"/>
              <w:jc w:val="both"/>
            </w:pPr>
          </w:p>
        </w:tc>
        <w:tc>
          <w:tcPr>
            <w:tcW w:w="4899" w:type="dxa"/>
          </w:tcPr>
          <w:p w:rsidR="00091695" w:rsidRPr="00690C49" w:rsidRDefault="00091695" w:rsidP="00FB4977">
            <w:pPr>
              <w:suppressAutoHyphens/>
              <w:rPr>
                <w:kern w:val="2"/>
                <w:lang w:eastAsia="ar-SA"/>
              </w:rPr>
            </w:pPr>
            <w:r w:rsidRPr="00690C49">
              <w:rPr>
                <w:kern w:val="2"/>
                <w:lang w:eastAsia="ar-SA"/>
              </w:rPr>
              <w:t>Генеральный директор</w:t>
            </w:r>
          </w:p>
          <w:p w:rsidR="00091695" w:rsidRDefault="00091695" w:rsidP="00FB4977">
            <w:pPr>
              <w:suppressAutoHyphens/>
              <w:rPr>
                <w:kern w:val="2"/>
                <w:lang w:eastAsia="ar-SA"/>
              </w:rPr>
            </w:pPr>
            <w:r w:rsidRPr="00690C49">
              <w:rPr>
                <w:kern w:val="2"/>
                <w:lang w:eastAsia="ar-SA"/>
              </w:rPr>
              <w:t>ООО «РН-Карт-Курган»</w:t>
            </w:r>
          </w:p>
          <w:p w:rsidR="00091695" w:rsidRPr="00690C49" w:rsidRDefault="00091695" w:rsidP="00FB4977">
            <w:pPr>
              <w:suppressAutoHyphens/>
              <w:rPr>
                <w:kern w:val="2"/>
                <w:lang w:eastAsia="ar-SA"/>
              </w:rPr>
            </w:pPr>
          </w:p>
          <w:p w:rsidR="00091695" w:rsidRPr="00690C49" w:rsidRDefault="00091695" w:rsidP="00FB4977">
            <w:pPr>
              <w:suppressAutoHyphens/>
              <w:rPr>
                <w:kern w:val="2"/>
                <w:lang w:eastAsia="ar-SA"/>
              </w:rPr>
            </w:pPr>
            <w:r w:rsidRPr="00690C49">
              <w:rPr>
                <w:kern w:val="2"/>
                <w:lang w:eastAsia="ar-SA"/>
              </w:rPr>
              <w:t>_____________________</w:t>
            </w:r>
            <w:proofErr w:type="spellStart"/>
            <w:r w:rsidRPr="00690C49">
              <w:rPr>
                <w:kern w:val="2"/>
                <w:lang w:eastAsia="ar-SA"/>
              </w:rPr>
              <w:t>И.В.Сорокин</w:t>
            </w:r>
            <w:proofErr w:type="spellEnd"/>
          </w:p>
          <w:p w:rsidR="00091695" w:rsidRDefault="00091695" w:rsidP="00FB4977">
            <w:pPr>
              <w:suppressAutoHyphens/>
              <w:rPr>
                <w:kern w:val="2"/>
                <w:lang w:eastAsia="ar-SA"/>
              </w:rPr>
            </w:pPr>
            <w:r w:rsidRPr="00690C49">
              <w:rPr>
                <w:kern w:val="2"/>
                <w:lang w:eastAsia="ar-SA"/>
              </w:rPr>
              <w:t xml:space="preserve">              М.П.</w:t>
            </w:r>
          </w:p>
          <w:p w:rsidR="00091695" w:rsidRPr="00730CEC" w:rsidRDefault="00091695" w:rsidP="00FB4977">
            <w:pPr>
              <w:spacing w:after="60"/>
              <w:jc w:val="both"/>
            </w:pPr>
          </w:p>
        </w:tc>
      </w:tr>
    </w:tbl>
    <w:p w:rsidR="00C46BF9" w:rsidRDefault="00C46BF9" w:rsidP="00C46BF9">
      <w:pPr>
        <w:tabs>
          <w:tab w:val="left" w:pos="2085"/>
          <w:tab w:val="center" w:pos="4818"/>
        </w:tabs>
        <w:ind w:firstLine="540"/>
        <w:jc w:val="center"/>
        <w:rPr>
          <w:b/>
        </w:rPr>
      </w:pPr>
    </w:p>
    <w:p w:rsidR="00C46BF9" w:rsidRDefault="00C46BF9" w:rsidP="00C46BF9">
      <w:pPr>
        <w:tabs>
          <w:tab w:val="left" w:pos="2085"/>
          <w:tab w:val="center" w:pos="4818"/>
        </w:tabs>
        <w:ind w:firstLine="540"/>
        <w:jc w:val="center"/>
        <w:rPr>
          <w:b/>
        </w:rPr>
      </w:pPr>
    </w:p>
    <w:p w:rsidR="00C46BF9" w:rsidRDefault="00C46BF9" w:rsidP="00C46BF9">
      <w:pPr>
        <w:tabs>
          <w:tab w:val="left" w:pos="2085"/>
          <w:tab w:val="center" w:pos="4818"/>
        </w:tabs>
        <w:ind w:firstLine="540"/>
        <w:jc w:val="center"/>
        <w:rPr>
          <w:b/>
        </w:rPr>
      </w:pPr>
    </w:p>
    <w:p w:rsidR="00C46BF9" w:rsidRDefault="00C46BF9" w:rsidP="00C46BF9">
      <w:pPr>
        <w:tabs>
          <w:tab w:val="left" w:pos="2085"/>
          <w:tab w:val="center" w:pos="4818"/>
        </w:tabs>
        <w:ind w:firstLine="540"/>
        <w:jc w:val="center"/>
        <w:rPr>
          <w:b/>
        </w:rPr>
      </w:pPr>
    </w:p>
    <w:p w:rsidR="00C46BF9" w:rsidRDefault="00C46BF9" w:rsidP="00C46BF9">
      <w:pPr>
        <w:tabs>
          <w:tab w:val="left" w:pos="2085"/>
          <w:tab w:val="center" w:pos="4818"/>
        </w:tabs>
        <w:ind w:firstLine="540"/>
        <w:jc w:val="center"/>
        <w:rPr>
          <w:b/>
        </w:rPr>
      </w:pPr>
    </w:p>
    <w:p w:rsidR="00C46BF9" w:rsidRDefault="00C46BF9" w:rsidP="00C46BF9">
      <w:pPr>
        <w:tabs>
          <w:tab w:val="left" w:pos="2085"/>
          <w:tab w:val="center" w:pos="4818"/>
        </w:tabs>
        <w:ind w:firstLine="540"/>
        <w:jc w:val="center"/>
        <w:rPr>
          <w:b/>
        </w:rPr>
      </w:pPr>
    </w:p>
    <w:p w:rsidR="00C46BF9" w:rsidRDefault="00C46BF9" w:rsidP="00C46BF9">
      <w:pPr>
        <w:tabs>
          <w:tab w:val="left" w:pos="2085"/>
          <w:tab w:val="center" w:pos="4818"/>
        </w:tabs>
        <w:ind w:firstLine="540"/>
        <w:jc w:val="center"/>
        <w:rPr>
          <w:b/>
        </w:rPr>
      </w:pPr>
    </w:p>
    <w:p w:rsidR="00C46BF9" w:rsidRDefault="00C46BF9" w:rsidP="00C46BF9">
      <w:pPr>
        <w:tabs>
          <w:tab w:val="left" w:pos="2085"/>
          <w:tab w:val="center" w:pos="4818"/>
        </w:tabs>
        <w:ind w:firstLine="540"/>
        <w:jc w:val="center"/>
        <w:rPr>
          <w:b/>
        </w:rPr>
      </w:pPr>
    </w:p>
    <w:p w:rsidR="00C46BF9" w:rsidRDefault="00C46BF9" w:rsidP="00C46BF9">
      <w:pPr>
        <w:tabs>
          <w:tab w:val="left" w:pos="2085"/>
          <w:tab w:val="center" w:pos="4818"/>
        </w:tabs>
        <w:ind w:firstLine="540"/>
        <w:jc w:val="center"/>
        <w:rPr>
          <w:b/>
        </w:rPr>
      </w:pPr>
    </w:p>
    <w:p w:rsidR="00C46BF9" w:rsidRDefault="00C46BF9" w:rsidP="00C46BF9">
      <w:pPr>
        <w:tabs>
          <w:tab w:val="left" w:pos="2085"/>
          <w:tab w:val="center" w:pos="4818"/>
        </w:tabs>
        <w:ind w:firstLine="540"/>
        <w:jc w:val="center"/>
        <w:rPr>
          <w:b/>
        </w:rPr>
      </w:pPr>
    </w:p>
    <w:p w:rsidR="00C46BF9" w:rsidRDefault="00C46BF9" w:rsidP="00C46BF9">
      <w:pPr>
        <w:tabs>
          <w:tab w:val="left" w:pos="2085"/>
          <w:tab w:val="center" w:pos="4818"/>
        </w:tabs>
        <w:ind w:firstLine="540"/>
        <w:jc w:val="center"/>
        <w:rPr>
          <w:b/>
        </w:rPr>
      </w:pPr>
    </w:p>
    <w:p w:rsidR="00C46BF9" w:rsidRDefault="00C46BF9" w:rsidP="00C46BF9">
      <w:pPr>
        <w:tabs>
          <w:tab w:val="left" w:pos="2085"/>
          <w:tab w:val="center" w:pos="4818"/>
        </w:tabs>
        <w:ind w:firstLine="540"/>
        <w:jc w:val="center"/>
        <w:rPr>
          <w:b/>
        </w:rPr>
      </w:pPr>
    </w:p>
    <w:p w:rsidR="00C46BF9" w:rsidRDefault="00C46BF9" w:rsidP="00C46BF9">
      <w:pPr>
        <w:tabs>
          <w:tab w:val="left" w:pos="2085"/>
          <w:tab w:val="center" w:pos="4818"/>
        </w:tabs>
        <w:ind w:firstLine="540"/>
        <w:jc w:val="center"/>
        <w:rPr>
          <w:b/>
        </w:rPr>
      </w:pPr>
    </w:p>
    <w:p w:rsidR="00C46BF9" w:rsidRDefault="00C46BF9" w:rsidP="00C46BF9">
      <w:pPr>
        <w:tabs>
          <w:tab w:val="left" w:pos="2085"/>
          <w:tab w:val="center" w:pos="4818"/>
        </w:tabs>
        <w:ind w:firstLine="540"/>
        <w:jc w:val="center"/>
        <w:rPr>
          <w:b/>
        </w:rPr>
      </w:pPr>
    </w:p>
    <w:p w:rsidR="00BC14D9" w:rsidRDefault="00BC14D9"/>
    <w:sectPr w:rsidR="00BC14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77" w:rsidRDefault="00FB4977" w:rsidP="00725058">
      <w:r>
        <w:separator/>
      </w:r>
    </w:p>
  </w:endnote>
  <w:endnote w:type="continuationSeparator" w:id="0">
    <w:p w:rsidR="00FB4977" w:rsidRDefault="00FB4977" w:rsidP="0072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77" w:rsidRDefault="00FB4977" w:rsidP="00725058">
      <w:r>
        <w:separator/>
      </w:r>
    </w:p>
  </w:footnote>
  <w:footnote w:type="continuationSeparator" w:id="0">
    <w:p w:rsidR="00FB4977" w:rsidRDefault="00FB4977" w:rsidP="00725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91D34"/>
    <w:multiLevelType w:val="hybridMultilevel"/>
    <w:tmpl w:val="BB145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F9"/>
    <w:rsid w:val="00073925"/>
    <w:rsid w:val="00091695"/>
    <w:rsid w:val="000B7FAC"/>
    <w:rsid w:val="00497AF8"/>
    <w:rsid w:val="00725058"/>
    <w:rsid w:val="00800E07"/>
    <w:rsid w:val="00B1349A"/>
    <w:rsid w:val="00BC14D9"/>
    <w:rsid w:val="00C36724"/>
    <w:rsid w:val="00C46BF9"/>
    <w:rsid w:val="00FB4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B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аг1,BO,ID,body indent,ändrad, ändrad,EHPT,Body Text2"/>
    <w:basedOn w:val="a"/>
    <w:link w:val="1"/>
    <w:rsid w:val="00C46BF9"/>
    <w:pPr>
      <w:spacing w:after="120"/>
    </w:pPr>
  </w:style>
  <w:style w:type="character" w:customStyle="1" w:styleId="a4">
    <w:name w:val="Основной текст Знак"/>
    <w:basedOn w:val="a0"/>
    <w:uiPriority w:val="99"/>
    <w:semiHidden/>
    <w:rsid w:val="00C46BF9"/>
    <w:rPr>
      <w:rFonts w:ascii="Times New Roman" w:eastAsia="Times New Roman" w:hAnsi="Times New Roman" w:cs="Times New Roman"/>
      <w:sz w:val="24"/>
      <w:szCs w:val="24"/>
      <w:lang w:eastAsia="ru-RU"/>
    </w:rPr>
  </w:style>
  <w:style w:type="character" w:customStyle="1" w:styleId="1">
    <w:name w:val="Основной текст Знак1"/>
    <w:aliases w:val="Заг1 Знак,BO Знак,ID Знак,body indent Знак,ändrad Знак, ändrad Знак,EHPT Знак,Body Text2 Знак"/>
    <w:link w:val="a3"/>
    <w:rsid w:val="00C46BF9"/>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C46BF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C46BF9"/>
    <w:rPr>
      <w:rFonts w:ascii="Arial" w:eastAsia="Times New Roman" w:hAnsi="Arial" w:cs="Arial"/>
      <w:sz w:val="20"/>
      <w:szCs w:val="20"/>
      <w:lang w:eastAsia="ru-RU"/>
    </w:rPr>
  </w:style>
  <w:style w:type="paragraph" w:styleId="a5">
    <w:name w:val="Body Text Indent"/>
    <w:basedOn w:val="a"/>
    <w:link w:val="a6"/>
    <w:rsid w:val="00C46BF9"/>
    <w:pPr>
      <w:spacing w:after="120"/>
      <w:ind w:left="283"/>
    </w:pPr>
  </w:style>
  <w:style w:type="character" w:customStyle="1" w:styleId="a6">
    <w:name w:val="Основной текст с отступом Знак"/>
    <w:basedOn w:val="a0"/>
    <w:link w:val="a5"/>
    <w:rsid w:val="00C46BF9"/>
    <w:rPr>
      <w:rFonts w:ascii="Times New Roman" w:eastAsia="Times New Roman" w:hAnsi="Times New Roman" w:cs="Times New Roman"/>
      <w:sz w:val="24"/>
      <w:szCs w:val="24"/>
      <w:lang w:eastAsia="ru-RU"/>
    </w:rPr>
  </w:style>
  <w:style w:type="paragraph" w:customStyle="1" w:styleId="Style2">
    <w:name w:val="Style2"/>
    <w:basedOn w:val="a"/>
    <w:rsid w:val="00C46BF9"/>
    <w:pPr>
      <w:widowControl w:val="0"/>
      <w:autoSpaceDE w:val="0"/>
      <w:autoSpaceDN w:val="0"/>
      <w:adjustRightInd w:val="0"/>
      <w:spacing w:line="274" w:lineRule="exact"/>
      <w:ind w:firstLine="557"/>
      <w:jc w:val="both"/>
    </w:pPr>
  </w:style>
  <w:style w:type="paragraph" w:styleId="a7">
    <w:name w:val="Balloon Text"/>
    <w:basedOn w:val="a"/>
    <w:link w:val="a8"/>
    <w:uiPriority w:val="99"/>
    <w:semiHidden/>
    <w:unhideWhenUsed/>
    <w:rsid w:val="00C46BF9"/>
    <w:rPr>
      <w:rFonts w:ascii="Tahoma" w:hAnsi="Tahoma" w:cs="Tahoma"/>
      <w:sz w:val="16"/>
      <w:szCs w:val="16"/>
    </w:rPr>
  </w:style>
  <w:style w:type="character" w:customStyle="1" w:styleId="a8">
    <w:name w:val="Текст выноски Знак"/>
    <w:basedOn w:val="a0"/>
    <w:link w:val="a7"/>
    <w:uiPriority w:val="99"/>
    <w:semiHidden/>
    <w:rsid w:val="00C46BF9"/>
    <w:rPr>
      <w:rFonts w:ascii="Tahoma" w:eastAsia="Times New Roman" w:hAnsi="Tahoma" w:cs="Tahoma"/>
      <w:sz w:val="16"/>
      <w:szCs w:val="16"/>
      <w:lang w:eastAsia="ru-RU"/>
    </w:rPr>
  </w:style>
  <w:style w:type="paragraph" w:styleId="a9">
    <w:name w:val="List Paragraph"/>
    <w:basedOn w:val="a"/>
    <w:uiPriority w:val="34"/>
    <w:qFormat/>
    <w:rsid w:val="00725058"/>
    <w:pPr>
      <w:ind w:left="720"/>
      <w:contextualSpacing/>
    </w:pPr>
  </w:style>
  <w:style w:type="paragraph" w:styleId="aa">
    <w:name w:val="header"/>
    <w:basedOn w:val="a"/>
    <w:link w:val="ab"/>
    <w:uiPriority w:val="99"/>
    <w:unhideWhenUsed/>
    <w:rsid w:val="00725058"/>
    <w:pPr>
      <w:tabs>
        <w:tab w:val="center" w:pos="4677"/>
        <w:tab w:val="right" w:pos="9355"/>
      </w:tabs>
    </w:pPr>
  </w:style>
  <w:style w:type="character" w:customStyle="1" w:styleId="ab">
    <w:name w:val="Верхний колонтитул Знак"/>
    <w:basedOn w:val="a0"/>
    <w:link w:val="aa"/>
    <w:uiPriority w:val="99"/>
    <w:rsid w:val="0072505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25058"/>
    <w:pPr>
      <w:tabs>
        <w:tab w:val="center" w:pos="4677"/>
        <w:tab w:val="right" w:pos="9355"/>
      </w:tabs>
    </w:pPr>
  </w:style>
  <w:style w:type="character" w:customStyle="1" w:styleId="ad">
    <w:name w:val="Нижний колонтитул Знак"/>
    <w:basedOn w:val="a0"/>
    <w:link w:val="ac"/>
    <w:uiPriority w:val="99"/>
    <w:rsid w:val="0072505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B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аг1,BO,ID,body indent,ändrad, ändrad,EHPT,Body Text2"/>
    <w:basedOn w:val="a"/>
    <w:link w:val="1"/>
    <w:rsid w:val="00C46BF9"/>
    <w:pPr>
      <w:spacing w:after="120"/>
    </w:pPr>
  </w:style>
  <w:style w:type="character" w:customStyle="1" w:styleId="a4">
    <w:name w:val="Основной текст Знак"/>
    <w:basedOn w:val="a0"/>
    <w:uiPriority w:val="99"/>
    <w:semiHidden/>
    <w:rsid w:val="00C46BF9"/>
    <w:rPr>
      <w:rFonts w:ascii="Times New Roman" w:eastAsia="Times New Roman" w:hAnsi="Times New Roman" w:cs="Times New Roman"/>
      <w:sz w:val="24"/>
      <w:szCs w:val="24"/>
      <w:lang w:eastAsia="ru-RU"/>
    </w:rPr>
  </w:style>
  <w:style w:type="character" w:customStyle="1" w:styleId="1">
    <w:name w:val="Основной текст Знак1"/>
    <w:aliases w:val="Заг1 Знак,BO Знак,ID Знак,body indent Знак,ändrad Знак, ändrad Знак,EHPT Знак,Body Text2 Знак"/>
    <w:link w:val="a3"/>
    <w:rsid w:val="00C46BF9"/>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C46BF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C46BF9"/>
    <w:rPr>
      <w:rFonts w:ascii="Arial" w:eastAsia="Times New Roman" w:hAnsi="Arial" w:cs="Arial"/>
      <w:sz w:val="20"/>
      <w:szCs w:val="20"/>
      <w:lang w:eastAsia="ru-RU"/>
    </w:rPr>
  </w:style>
  <w:style w:type="paragraph" w:styleId="a5">
    <w:name w:val="Body Text Indent"/>
    <w:basedOn w:val="a"/>
    <w:link w:val="a6"/>
    <w:rsid w:val="00C46BF9"/>
    <w:pPr>
      <w:spacing w:after="120"/>
      <w:ind w:left="283"/>
    </w:pPr>
  </w:style>
  <w:style w:type="character" w:customStyle="1" w:styleId="a6">
    <w:name w:val="Основной текст с отступом Знак"/>
    <w:basedOn w:val="a0"/>
    <w:link w:val="a5"/>
    <w:rsid w:val="00C46BF9"/>
    <w:rPr>
      <w:rFonts w:ascii="Times New Roman" w:eastAsia="Times New Roman" w:hAnsi="Times New Roman" w:cs="Times New Roman"/>
      <w:sz w:val="24"/>
      <w:szCs w:val="24"/>
      <w:lang w:eastAsia="ru-RU"/>
    </w:rPr>
  </w:style>
  <w:style w:type="paragraph" w:customStyle="1" w:styleId="Style2">
    <w:name w:val="Style2"/>
    <w:basedOn w:val="a"/>
    <w:rsid w:val="00C46BF9"/>
    <w:pPr>
      <w:widowControl w:val="0"/>
      <w:autoSpaceDE w:val="0"/>
      <w:autoSpaceDN w:val="0"/>
      <w:adjustRightInd w:val="0"/>
      <w:spacing w:line="274" w:lineRule="exact"/>
      <w:ind w:firstLine="557"/>
      <w:jc w:val="both"/>
    </w:pPr>
  </w:style>
  <w:style w:type="paragraph" w:styleId="a7">
    <w:name w:val="Balloon Text"/>
    <w:basedOn w:val="a"/>
    <w:link w:val="a8"/>
    <w:uiPriority w:val="99"/>
    <w:semiHidden/>
    <w:unhideWhenUsed/>
    <w:rsid w:val="00C46BF9"/>
    <w:rPr>
      <w:rFonts w:ascii="Tahoma" w:hAnsi="Tahoma" w:cs="Tahoma"/>
      <w:sz w:val="16"/>
      <w:szCs w:val="16"/>
    </w:rPr>
  </w:style>
  <w:style w:type="character" w:customStyle="1" w:styleId="a8">
    <w:name w:val="Текст выноски Знак"/>
    <w:basedOn w:val="a0"/>
    <w:link w:val="a7"/>
    <w:uiPriority w:val="99"/>
    <w:semiHidden/>
    <w:rsid w:val="00C46BF9"/>
    <w:rPr>
      <w:rFonts w:ascii="Tahoma" w:eastAsia="Times New Roman" w:hAnsi="Tahoma" w:cs="Tahoma"/>
      <w:sz w:val="16"/>
      <w:szCs w:val="16"/>
      <w:lang w:eastAsia="ru-RU"/>
    </w:rPr>
  </w:style>
  <w:style w:type="paragraph" w:styleId="a9">
    <w:name w:val="List Paragraph"/>
    <w:basedOn w:val="a"/>
    <w:uiPriority w:val="34"/>
    <w:qFormat/>
    <w:rsid w:val="00725058"/>
    <w:pPr>
      <w:ind w:left="720"/>
      <w:contextualSpacing/>
    </w:pPr>
  </w:style>
  <w:style w:type="paragraph" w:styleId="aa">
    <w:name w:val="header"/>
    <w:basedOn w:val="a"/>
    <w:link w:val="ab"/>
    <w:uiPriority w:val="99"/>
    <w:unhideWhenUsed/>
    <w:rsid w:val="00725058"/>
    <w:pPr>
      <w:tabs>
        <w:tab w:val="center" w:pos="4677"/>
        <w:tab w:val="right" w:pos="9355"/>
      </w:tabs>
    </w:pPr>
  </w:style>
  <w:style w:type="character" w:customStyle="1" w:styleId="ab">
    <w:name w:val="Верхний колонтитул Знак"/>
    <w:basedOn w:val="a0"/>
    <w:link w:val="aa"/>
    <w:uiPriority w:val="99"/>
    <w:rsid w:val="0072505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25058"/>
    <w:pPr>
      <w:tabs>
        <w:tab w:val="center" w:pos="4677"/>
        <w:tab w:val="right" w:pos="9355"/>
      </w:tabs>
    </w:pPr>
  </w:style>
  <w:style w:type="character" w:customStyle="1" w:styleId="ad">
    <w:name w:val="Нижний колонтитул Знак"/>
    <w:basedOn w:val="a0"/>
    <w:link w:val="ac"/>
    <w:uiPriority w:val="99"/>
    <w:rsid w:val="0072505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346792">
      <w:bodyDiv w:val="1"/>
      <w:marLeft w:val="0"/>
      <w:marRight w:val="0"/>
      <w:marTop w:val="0"/>
      <w:marBottom w:val="0"/>
      <w:divBdr>
        <w:top w:val="none" w:sz="0" w:space="0" w:color="auto"/>
        <w:left w:val="none" w:sz="0" w:space="0" w:color="auto"/>
        <w:bottom w:val="none" w:sz="0" w:space="0" w:color="auto"/>
        <w:right w:val="none" w:sz="0" w:space="0" w:color="auto"/>
      </w:divBdr>
    </w:div>
    <w:div w:id="212333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3998</Words>
  <Characters>22795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2015-06-18T04:17:00Z</dcterms:created>
  <dcterms:modified xsi:type="dcterms:W3CDTF">2015-07-02T04:54:00Z</dcterms:modified>
</cp:coreProperties>
</file>