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4E02B1" w:rsidTr="004E02B1">
        <w:tc>
          <w:tcPr>
            <w:tcW w:w="3936" w:type="dxa"/>
          </w:tcPr>
          <w:p w:rsidR="004E02B1" w:rsidRDefault="004E02B1" w:rsidP="004E02B1">
            <w:pPr>
              <w:jc w:val="center"/>
              <w:outlineLvl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5635" w:type="dxa"/>
          </w:tcPr>
          <w:p w:rsidR="004E02B1" w:rsidRDefault="004E02B1" w:rsidP="004E02B1">
            <w:pPr>
              <w:jc w:val="center"/>
              <w:outlineLvl w:val="0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4E02B1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Утверждено </w:t>
            </w:r>
          </w:p>
          <w:p w:rsidR="004E02B1" w:rsidRPr="004E02B1" w:rsidRDefault="004E02B1" w:rsidP="004E02B1">
            <w:pPr>
              <w:jc w:val="center"/>
              <w:outlineLvl w:val="0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4E02B1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постановлением Администрации Куртамышского муниципального округа Курганской области  от 11.04.2022 г. № 86 «О комиссии по соблюдению требований к служебному поведению муниципальных служащих и урегулированию конфликта интересов Администрации Куртамышского муниципального окр</w:t>
            </w:r>
            <w:bookmarkStart w:id="0" w:name="_GoBack"/>
            <w:bookmarkEnd w:id="0"/>
            <w:r w:rsidRPr="004E02B1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уга Курганской области »</w:t>
            </w:r>
          </w:p>
        </w:tc>
      </w:tr>
    </w:tbl>
    <w:p w:rsidR="004E02B1" w:rsidRDefault="004E02B1" w:rsidP="004E02B1">
      <w:pPr>
        <w:ind w:firstLine="540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E02B1" w:rsidRDefault="004E02B1" w:rsidP="004E02B1">
      <w:pPr>
        <w:ind w:firstLine="540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E02B1" w:rsidRPr="003D5CB6" w:rsidRDefault="004E02B1" w:rsidP="004E02B1">
      <w:pPr>
        <w:ind w:firstLine="540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r w:rsidRPr="003D5CB6">
        <w:rPr>
          <w:rFonts w:ascii="Liberation Serif" w:hAnsi="Liberation Serif" w:cs="Liberation Serif"/>
          <w:b/>
          <w:bCs/>
          <w:sz w:val="24"/>
          <w:szCs w:val="24"/>
        </w:rPr>
        <w:t>Положение</w:t>
      </w:r>
    </w:p>
    <w:p w:rsidR="004E02B1" w:rsidRPr="003D5CB6" w:rsidRDefault="004E02B1" w:rsidP="004E02B1">
      <w:pPr>
        <w:ind w:firstLine="540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r w:rsidRPr="003D5CB6">
        <w:rPr>
          <w:rFonts w:ascii="Liberation Serif" w:hAnsi="Liberation Serif" w:cs="Liberation Serif"/>
          <w:b/>
          <w:bCs/>
          <w:sz w:val="24"/>
          <w:szCs w:val="24"/>
        </w:rPr>
        <w:t>о комиссии по соблюдению требований к служебному поведению муниципальных служащих и урегулированию конфликта интересов Администрации Куртамышского муниципального округа Курганской области</w:t>
      </w:r>
    </w:p>
    <w:p w:rsidR="004E02B1" w:rsidRPr="003D5CB6" w:rsidRDefault="004E02B1" w:rsidP="004E02B1">
      <w:pPr>
        <w:ind w:firstLine="540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1. </w:t>
      </w:r>
      <w:proofErr w:type="gramStart"/>
      <w:r w:rsidRPr="003D5CB6">
        <w:rPr>
          <w:rFonts w:ascii="Liberation Serif" w:hAnsi="Liberation Serif" w:cs="Liberation Serif"/>
          <w:sz w:val="24"/>
          <w:szCs w:val="24"/>
        </w:rPr>
        <w:t xml:space="preserve">Настоящим Положением о комиссии по соблюдению требований к служебному поведению муниципальных служащих и урегулированию конфликта интересов в Администрации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(далее - Положение)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Куртамышского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(далее - комиссия). </w:t>
      </w:r>
      <w:proofErr w:type="gramEnd"/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иными нормативными правовыми актами Российской Федерации, законами Курганской области, актами Губернатора Курганской области и Правительства Курганской области, нормативными правовыми актами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, настоящим Положением.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3. Основной задачей комиссии является содействие Администрации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: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3D5CB6">
        <w:rPr>
          <w:rFonts w:ascii="Liberation Serif" w:hAnsi="Liberation Serif" w:cs="Liberation Serif"/>
          <w:sz w:val="24"/>
          <w:szCs w:val="24"/>
        </w:rPr>
        <w:t xml:space="preserve">1) в обеспечении соблюдения муниципальными служащими Администрации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 – ФЗ «О противодействии коррупции» (далее – Федеральный закон № 273-ФЗ), другими федеральными законами (далее – требования к служебному поведению и (или) требования</w:t>
      </w:r>
      <w:proofErr w:type="gramEnd"/>
      <w:r w:rsidRPr="003D5CB6">
        <w:rPr>
          <w:rFonts w:ascii="Liberation Serif" w:hAnsi="Liberation Serif" w:cs="Liberation Serif"/>
          <w:sz w:val="24"/>
          <w:szCs w:val="24"/>
        </w:rPr>
        <w:t xml:space="preserve"> об урег</w:t>
      </w:r>
      <w:r>
        <w:rPr>
          <w:rFonts w:ascii="Liberation Serif" w:hAnsi="Liberation Serif" w:cs="Liberation Serif"/>
          <w:sz w:val="24"/>
          <w:szCs w:val="24"/>
        </w:rPr>
        <w:t>улировании конфликта интересов);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2) в осуществлении в Администрации Куртамышского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мер по предупреждению коррупции.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4. В состав комиссии входят: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1) председатель комиссии (заместитель Главы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);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2) заместитель председателя комиссии, назначаемый Главой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из числа членов комиссии, замещающих должности муниципальной службы в Администрации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>;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 3) секретарь комиссии (должностное лицо, ответственное за работу по профилактике коррупционных и иных правонарушений);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4) представитель (представители) научных организаций либо образовательных организаций среднего, высшего или дополнительного профессионального образования, деятельность которых связана с государственной и (или) муниципальной службой;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lastRenderedPageBreak/>
        <w:t xml:space="preserve">5) другие члены комиссии (должностные лица Администрации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, занимающиеся кадровыми, юридическими и иными вопросами, определяемые Главой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).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5. По решению Главы Куртамышского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в состав комиссии могут быть включены представители: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>1) общественной палаты Куртамышского района;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2) общественной организации ветеранов Администрации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;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3) профсоюзной организации, действующей в установленном порядке в Администрации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, объединения (ассоциации) профсоюзов, действующего на территории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3D5CB6">
        <w:rPr>
          <w:rFonts w:ascii="Liberation Serif" w:hAnsi="Liberation Serif" w:cs="Liberation Serif"/>
          <w:sz w:val="24"/>
          <w:szCs w:val="24"/>
        </w:rPr>
        <w:t xml:space="preserve">Лица, указанные в подпункте 4 пункта 4 и в подпунктах 1-3 настоящего пункта Положения, включаются в состав комиссии по согласованию с научными организациями либо образовательными организациями среднего, высшего или дополнительного профессионального образования, деятельность которых связана с государственной и (или) муниципальной службой, с общественной палатой Куртамышского района, с общественной организацией ветеранов Администрации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>, с профсоюзной организацией, действующей</w:t>
      </w:r>
      <w:proofErr w:type="gramEnd"/>
      <w:r w:rsidRPr="003D5CB6">
        <w:rPr>
          <w:rFonts w:ascii="Liberation Serif" w:hAnsi="Liberation Serif" w:cs="Liberation Serif"/>
          <w:sz w:val="24"/>
          <w:szCs w:val="24"/>
        </w:rPr>
        <w:t xml:space="preserve"> в установленном порядке в Администрации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, объединением (ассоциацией) профсоюзов, действующим на территории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, на основании запроса Главы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>. Согласование осуществляется в 10-дневный срок со дня получения запроса.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Лица, указанные в подпункте 4 пункта 4 и в подпунктах 1-3 настоящего пункта Положения, исключаются из состава комиссии по одному из следующих оснований: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1) письменное заявление об исключении его из состава комиссии;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2) решение комиссии.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6. Число членов комиссии, не замещающих должности муниципальной службы в Администрации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, должно составлять не менее одной четверти от общего числа членов комиссии.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9. В заседаниях комиссии с правом совещательного голоса участвуют: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3D5CB6">
        <w:rPr>
          <w:rFonts w:ascii="Liberation Serif" w:hAnsi="Liberation Serif" w:cs="Liberation Serif"/>
          <w:sz w:val="24"/>
          <w:szCs w:val="24"/>
        </w:rPr>
        <w:t xml:space="preserve"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, аналогичные должности, замещаемой муниципальным служащим, в отношении которого комиссией рассматривается этот вопрос; </w:t>
      </w:r>
      <w:proofErr w:type="gramEnd"/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2) другие муниципальные служащие, замещающие должности муниципальной службы в Администрации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 (по согласованию), других органов местного самоуправления (по согласованию); представители заинтересованных организаций (по согласованию); </w:t>
      </w:r>
      <w:proofErr w:type="gramStart"/>
      <w:r w:rsidRPr="003D5CB6">
        <w:rPr>
          <w:rFonts w:ascii="Liberation Serif" w:hAnsi="Liberation Serif" w:cs="Liberation Serif"/>
          <w:sz w:val="24"/>
          <w:szCs w:val="24"/>
        </w:rPr>
        <w:t xml:space="preserve">представитель </w:t>
      </w:r>
      <w:r w:rsidRPr="003D5CB6">
        <w:rPr>
          <w:rFonts w:ascii="Liberation Serif" w:hAnsi="Liberation Serif" w:cs="Liberation Serif"/>
          <w:sz w:val="24"/>
          <w:szCs w:val="24"/>
        </w:rPr>
        <w:lastRenderedPageBreak/>
        <w:t>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</w:t>
      </w:r>
      <w:r>
        <w:rPr>
          <w:rFonts w:ascii="Liberation Serif" w:hAnsi="Liberation Serif" w:cs="Liberation Serif"/>
          <w:sz w:val="24"/>
          <w:szCs w:val="24"/>
        </w:rPr>
        <w:t>гулировании конфликта интересов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вопрос, или любого члена комиссии. </w:t>
      </w:r>
      <w:proofErr w:type="gramEnd"/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, недопустимо.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12. Основаниями для проведения заседания комиссии являются: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1) представление Главой Куртамышского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материалов проверки, свидетельствующих: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 - 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 - о несоблюдении муниципальным служащим требований к служебному поведению и (или) требований об урегулировании конфликта интересов;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2) </w:t>
      </w:r>
      <w:proofErr w:type="gramStart"/>
      <w:r w:rsidRPr="003D5CB6">
        <w:rPr>
          <w:rFonts w:ascii="Liberation Serif" w:hAnsi="Liberation Serif" w:cs="Liberation Serif"/>
          <w:sz w:val="24"/>
          <w:szCs w:val="24"/>
        </w:rPr>
        <w:t>поступившее</w:t>
      </w:r>
      <w:proofErr w:type="gramEnd"/>
      <w:r w:rsidRPr="003D5CB6">
        <w:rPr>
          <w:rFonts w:ascii="Liberation Serif" w:hAnsi="Liberation Serif" w:cs="Liberation Serif"/>
          <w:sz w:val="24"/>
          <w:szCs w:val="24"/>
        </w:rPr>
        <w:t xml:space="preserve"> в </w:t>
      </w:r>
      <w:r>
        <w:rPr>
          <w:rFonts w:ascii="Liberation Serif" w:hAnsi="Liberation Serif" w:cs="Liberation Serif"/>
          <w:sz w:val="24"/>
          <w:szCs w:val="24"/>
        </w:rPr>
        <w:t>Общий отдел Администрации Куртамышского 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, в порядке, установленном нормативным правовым актом Администрации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области: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     </w:t>
      </w:r>
      <w:proofErr w:type="gramStart"/>
      <w:r w:rsidRPr="003D5CB6">
        <w:rPr>
          <w:rFonts w:ascii="Liberation Serif" w:hAnsi="Liberation Serif" w:cs="Liberation Serif"/>
          <w:sz w:val="24"/>
          <w:szCs w:val="24"/>
        </w:rPr>
        <w:t xml:space="preserve">- обращение гражданина, замещавшего должность муниципальной службы в Администрации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, включенную в перечень должностей, утвержденный нормативным правовым актом Администрации Куртамышского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(далее - гражданин),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</w:t>
      </w:r>
      <w:proofErr w:type="gramEnd"/>
      <w:r w:rsidRPr="003D5CB6">
        <w:rPr>
          <w:rFonts w:ascii="Liberation Serif" w:hAnsi="Liberation Serif" w:cs="Liberation Serif"/>
          <w:sz w:val="24"/>
          <w:szCs w:val="24"/>
        </w:rPr>
        <w:t xml:space="preserve"> этой организацией входили в его должностные (служебные) обязанности, до истечения двух лет со дня увольнения с муниципальной службы;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   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  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3) представление Главы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мер по предупреждению коррупции;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3D5CB6">
        <w:rPr>
          <w:rFonts w:ascii="Liberation Serif" w:hAnsi="Liberation Serif" w:cs="Liberation Serif"/>
          <w:sz w:val="24"/>
          <w:szCs w:val="24"/>
        </w:rPr>
        <w:t xml:space="preserve">4) представление Главой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- </w:t>
      </w:r>
      <w:r w:rsidRPr="003D5CB6">
        <w:rPr>
          <w:rFonts w:ascii="Liberation Serif" w:hAnsi="Liberation Serif" w:cs="Liberation Serif"/>
          <w:sz w:val="24"/>
          <w:szCs w:val="24"/>
        </w:rPr>
        <w:lastRenderedPageBreak/>
        <w:t>Федеральный закон «О контроле за соответствием расходов лиц, замещающих государственные должности, и иных</w:t>
      </w:r>
      <w:proofErr w:type="gramEnd"/>
      <w:r w:rsidRPr="003D5CB6">
        <w:rPr>
          <w:rFonts w:ascii="Liberation Serif" w:hAnsi="Liberation Serif" w:cs="Liberation Serif"/>
          <w:sz w:val="24"/>
          <w:szCs w:val="24"/>
        </w:rPr>
        <w:t xml:space="preserve"> лиц их доходам»);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3D5CB6">
        <w:rPr>
          <w:rFonts w:ascii="Liberation Serif" w:hAnsi="Liberation Serif" w:cs="Liberation Serif"/>
          <w:sz w:val="24"/>
          <w:szCs w:val="24"/>
        </w:rPr>
        <w:t xml:space="preserve">5) поступившее в соответствии с частью 4 статьи 12 Федерального закона № 273 – ФЗ и статьей 641 Трудового кодекса Российской Федерации в Администрацию Куртамышского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Pr="003D5CB6">
        <w:rPr>
          <w:rFonts w:ascii="Liberation Serif" w:hAnsi="Liberation Serif" w:cs="Liberation Serif"/>
          <w:sz w:val="24"/>
          <w:szCs w:val="24"/>
        </w:rPr>
        <w:t>уведомление коммерческой или некоммерческой организации о заключении с гражданином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</w:t>
      </w:r>
      <w:proofErr w:type="gram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3D5CB6">
        <w:rPr>
          <w:rFonts w:ascii="Liberation Serif" w:hAnsi="Liberation Serif" w:cs="Liberation Serif"/>
          <w:sz w:val="24"/>
          <w:szCs w:val="24"/>
        </w:rPr>
        <w:t xml:space="preserve">во время замещения должности в Администрации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</w:t>
      </w:r>
      <w:proofErr w:type="gramEnd"/>
      <w:r w:rsidRPr="003D5CB6">
        <w:rPr>
          <w:rFonts w:ascii="Liberation Serif" w:hAnsi="Liberation Serif" w:cs="Liberation Serif"/>
          <w:sz w:val="24"/>
          <w:szCs w:val="24"/>
        </w:rPr>
        <w:t xml:space="preserve"> организации комиссией не рассматривался.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 14. Обращение, указанное в абзаце втором подпункта 2 пункта 12 настоящего Положения, подается гражданином в </w:t>
      </w:r>
      <w:r>
        <w:rPr>
          <w:rFonts w:ascii="Liberation Serif" w:hAnsi="Liberation Serif" w:cs="Liberation Serif"/>
          <w:sz w:val="24"/>
          <w:szCs w:val="24"/>
        </w:rPr>
        <w:t xml:space="preserve">Общий отдел 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Администрации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>.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3D5CB6">
        <w:rPr>
          <w:rFonts w:ascii="Liberation Serif" w:hAnsi="Liberation Serif" w:cs="Liberation Serif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3D5CB6">
        <w:rPr>
          <w:rFonts w:ascii="Liberation Serif" w:hAnsi="Liberation Serif" w:cs="Liberation Serif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Общем отделе 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Администрации Куртамышского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№ 273-ФЗ.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15. Обращение, указанное в абзаце втором подпункта 2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16. Уведомление, указанное в подпункте 5 пункта 12 настоящего Положения, рассматривается </w:t>
      </w:r>
      <w:r>
        <w:rPr>
          <w:rFonts w:ascii="Liberation Serif" w:hAnsi="Liberation Serif" w:cs="Liberation Serif"/>
          <w:sz w:val="24"/>
          <w:szCs w:val="24"/>
        </w:rPr>
        <w:t>Общим отделом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Администрации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>, которое осуществляет подготовку мотивированного заключения о соблюдении гражданином, требований статьи 12 Федерального закона № 273 - ФЗ.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17. Уведомление, указанное в абзаце четвёртом подпункта 2 пункта 12 настоящего положения, рассматривается </w:t>
      </w:r>
      <w:r>
        <w:rPr>
          <w:rFonts w:ascii="Liberation Serif" w:hAnsi="Liberation Serif" w:cs="Liberation Serif"/>
          <w:sz w:val="24"/>
          <w:szCs w:val="24"/>
        </w:rPr>
        <w:t>Общим отделом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Администрации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>, котор</w:t>
      </w:r>
      <w:r>
        <w:rPr>
          <w:rFonts w:ascii="Liberation Serif" w:hAnsi="Liberation Serif" w:cs="Liberation Serif"/>
          <w:sz w:val="24"/>
          <w:szCs w:val="24"/>
        </w:rPr>
        <w:t>ый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4E02B1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>18.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3D5CB6">
        <w:rPr>
          <w:rFonts w:ascii="Liberation Serif" w:hAnsi="Liberation Serif" w:cs="Liberation Serif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абзаце втором подпункта 2 пункта 12 настоящего Положения, или уведомлений, указанных в абзаце четвёртом подпункта 2 и подпункта 5 пункта 12 </w:t>
      </w:r>
      <w:r w:rsidRPr="003D5CB6">
        <w:rPr>
          <w:rFonts w:ascii="Liberation Serif" w:hAnsi="Liberation Serif" w:cs="Liberation Serif"/>
          <w:sz w:val="24"/>
          <w:szCs w:val="24"/>
        </w:rPr>
        <w:lastRenderedPageBreak/>
        <w:t xml:space="preserve">настоящего Положения, должностные лица </w:t>
      </w:r>
      <w:r>
        <w:rPr>
          <w:rFonts w:ascii="Liberation Serif" w:hAnsi="Liberation Serif" w:cs="Liberation Serif"/>
          <w:sz w:val="24"/>
          <w:szCs w:val="24"/>
        </w:rPr>
        <w:t xml:space="preserve">Общего отдела 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Администрации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proofErr w:type="gramEnd"/>
      <w:r w:rsidRPr="003D5CB6">
        <w:rPr>
          <w:rFonts w:ascii="Liberation Serif" w:hAnsi="Liberation Serif" w:cs="Liberation Serif"/>
          <w:sz w:val="24"/>
          <w:szCs w:val="24"/>
        </w:rPr>
        <w:t xml:space="preserve"> руководитель </w:t>
      </w:r>
      <w:r>
        <w:rPr>
          <w:rFonts w:ascii="Liberation Serif" w:hAnsi="Liberation Serif" w:cs="Liberation Serif"/>
          <w:sz w:val="24"/>
          <w:szCs w:val="24"/>
        </w:rPr>
        <w:t>Общего отдела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Администрации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</w:t>
      </w:r>
      <w:r>
        <w:rPr>
          <w:rFonts w:ascii="Liberation Serif" w:hAnsi="Liberation Serif" w:cs="Liberation Serif"/>
          <w:sz w:val="24"/>
          <w:szCs w:val="24"/>
        </w:rPr>
        <w:t xml:space="preserve"> председателю комиссии в течени</w:t>
      </w:r>
      <w:proofErr w:type="gramStart"/>
      <w:r>
        <w:rPr>
          <w:rFonts w:ascii="Liberation Serif" w:hAnsi="Liberation Serif" w:cs="Liberation Serif"/>
          <w:sz w:val="24"/>
          <w:szCs w:val="24"/>
        </w:rPr>
        <w:t>и</w:t>
      </w:r>
      <w:proofErr w:type="gramEnd"/>
      <w:r w:rsidRPr="003D5CB6">
        <w:rPr>
          <w:rFonts w:ascii="Liberation Serif" w:hAnsi="Liberation Serif" w:cs="Liberation Serif"/>
          <w:sz w:val="24"/>
          <w:szCs w:val="24"/>
        </w:rPr>
        <w:t xml:space="preserve"> 45 дней со дня поступления обращения или уведомления. Указанный срок может быть продлён, но не более чем на 30 дней.</w:t>
      </w:r>
    </w:p>
    <w:p w:rsidR="004E02B1" w:rsidRPr="00137801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18.1 </w:t>
      </w:r>
      <w:r w:rsidRPr="009A0FE9">
        <w:rPr>
          <w:rFonts w:ascii="Liberation Serif" w:hAnsi="Liberation Serif"/>
          <w:sz w:val="24"/>
          <w:szCs w:val="24"/>
        </w:rPr>
        <w:t>Мотивированные заключения,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A0FE9">
        <w:rPr>
          <w:rFonts w:ascii="Liberation Serif" w:hAnsi="Liberation Serif"/>
          <w:sz w:val="24"/>
          <w:szCs w:val="24"/>
        </w:rPr>
        <w:t>предусмотренные пунктами 14,16 и 17 настоящего  Положения, должны содержать:</w:t>
      </w:r>
    </w:p>
    <w:p w:rsidR="004E02B1" w:rsidRPr="009A0FE9" w:rsidRDefault="004E02B1" w:rsidP="004E02B1">
      <w:pPr>
        <w:jc w:val="both"/>
        <w:rPr>
          <w:rFonts w:ascii="Liberation Serif" w:hAnsi="Liberation Serif"/>
          <w:sz w:val="24"/>
          <w:szCs w:val="24"/>
        </w:rPr>
      </w:pPr>
      <w:r w:rsidRPr="009A0FE9">
        <w:rPr>
          <w:rFonts w:ascii="Liberation Serif" w:hAnsi="Liberation Serif"/>
          <w:sz w:val="24"/>
          <w:szCs w:val="24"/>
        </w:rPr>
        <w:tab/>
        <w:t>1) информацию, изложенную в обращениях или уведомлениях, указанных в абзацах втором и четвертом подпункта 2 и подпункта 5 пункта 12 настоящего Положения;</w:t>
      </w:r>
    </w:p>
    <w:p w:rsidR="004E02B1" w:rsidRPr="009A0FE9" w:rsidRDefault="004E02B1" w:rsidP="004E02B1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9A0FE9">
        <w:rPr>
          <w:rFonts w:ascii="Liberation Serif" w:hAnsi="Liberation Serif"/>
          <w:sz w:val="24"/>
          <w:szCs w:val="24"/>
        </w:rPr>
        <w:t>2) информацию,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A0FE9">
        <w:rPr>
          <w:rFonts w:ascii="Liberation Serif" w:hAnsi="Liberation Serif"/>
          <w:sz w:val="24"/>
          <w:szCs w:val="24"/>
        </w:rPr>
        <w:t>полученную от государственных органо</w:t>
      </w:r>
      <w:r>
        <w:rPr>
          <w:rFonts w:ascii="Liberation Serif" w:hAnsi="Liberation Serif"/>
          <w:sz w:val="24"/>
          <w:szCs w:val="24"/>
        </w:rPr>
        <w:t>в</w:t>
      </w:r>
      <w:r w:rsidRPr="009A0FE9">
        <w:rPr>
          <w:rFonts w:ascii="Liberation Serif" w:hAnsi="Liberation Serif"/>
          <w:sz w:val="24"/>
          <w:szCs w:val="24"/>
        </w:rPr>
        <w:t>, органов местного самоуправления и заинтересованных организаций на основании запросов;</w:t>
      </w:r>
    </w:p>
    <w:p w:rsidR="004E02B1" w:rsidRPr="00137801" w:rsidRDefault="004E02B1" w:rsidP="004E02B1">
      <w:pPr>
        <w:jc w:val="both"/>
        <w:rPr>
          <w:rFonts w:ascii="Liberation Serif" w:hAnsi="Liberation Serif"/>
          <w:sz w:val="24"/>
          <w:szCs w:val="24"/>
        </w:rPr>
      </w:pPr>
      <w:r w:rsidRPr="009A0FE9">
        <w:rPr>
          <w:rFonts w:ascii="Liberation Serif" w:hAnsi="Liberation Serif"/>
          <w:sz w:val="24"/>
          <w:szCs w:val="24"/>
        </w:rPr>
        <w:tab/>
        <w:t>3) мотивированный вывод по результатам предварительного рассмотрения обращений и уведомлений, указанных в абзаце втором и четвертом подпункта 2 и подпункта 5 пункта 12 настоящего Положения, а также рекомендации для принятия одного из решений в соответствии с пунктами 28,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A0FE9">
        <w:rPr>
          <w:rFonts w:ascii="Liberation Serif" w:hAnsi="Liberation Serif"/>
          <w:sz w:val="24"/>
          <w:szCs w:val="24"/>
        </w:rPr>
        <w:t>31,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A0FE9">
        <w:rPr>
          <w:rFonts w:ascii="Liberation Serif" w:hAnsi="Liberation Serif"/>
          <w:sz w:val="24"/>
          <w:szCs w:val="24"/>
        </w:rPr>
        <w:t>33 настоящего Положения или иного решения.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19. Председатель комиссии при поступлении к нему в порядке, предусмотренном нормативным правовым актом Администрации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, информации, содержащей основания для проведения заседания комиссии: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1) в 10 -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дневный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срок назначает дату заседания комиссии. При этом дата заседания комиссии не может быть назначена  позднее 20 дней со дня поступления указанной информации, за исключением случаев, предусмотренных пунктами 20 и 21 настоящего Положения; 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3D5CB6">
        <w:rPr>
          <w:rFonts w:ascii="Liberation Serif" w:hAnsi="Liberation Serif" w:cs="Liberation Serif"/>
          <w:sz w:val="24"/>
          <w:szCs w:val="24"/>
        </w:rPr>
        <w:t xml:space="preserve"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rPr>
          <w:rFonts w:ascii="Liberation Serif" w:hAnsi="Liberation Serif" w:cs="Liberation Serif"/>
          <w:sz w:val="24"/>
          <w:szCs w:val="24"/>
        </w:rPr>
        <w:t xml:space="preserve">Общий отдел 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Администрации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, и с результатами ее проверки; </w:t>
      </w:r>
      <w:proofErr w:type="gramEnd"/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3) рассматривает ходатайства о приглашении на заседание комиссии лиц, указанных в подпункте 2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20. Заседание комиссии по рассмотрению заявления, указанного в абзаце третьем подпункта 2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21. Уведомление, указанное в подпункте 5 пункта 12 настоящего Положения, как правило, рассматривается на очередном (плановом) заседании комиссии.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органах местного </w:t>
      </w:r>
      <w:r w:rsidRPr="003D5CB6">
        <w:rPr>
          <w:rFonts w:ascii="Liberation Serif" w:hAnsi="Liberation Serif" w:cs="Liberation Serif"/>
          <w:sz w:val="24"/>
          <w:szCs w:val="24"/>
        </w:rPr>
        <w:lastRenderedPageBreak/>
        <w:t xml:space="preserve">самоуправления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3D5CB6">
        <w:rPr>
          <w:rFonts w:ascii="Liberation Serif" w:hAnsi="Liberation Serif" w:cs="Liberation Serif"/>
          <w:sz w:val="24"/>
          <w:szCs w:val="24"/>
        </w:rPr>
        <w:t>представляемых</w:t>
      </w:r>
      <w:proofErr w:type="gramEnd"/>
      <w:r w:rsidRPr="003D5CB6">
        <w:rPr>
          <w:rFonts w:ascii="Liberation Serif" w:hAnsi="Liberation Serif" w:cs="Liberation Serif"/>
          <w:sz w:val="24"/>
          <w:szCs w:val="24"/>
        </w:rPr>
        <w:t xml:space="preserve"> в соответствии с подпунктом 2 пункта 12 настоящего Положения.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>23.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3D5CB6">
        <w:rPr>
          <w:rFonts w:ascii="Liberation Serif" w:hAnsi="Liberation Serif" w:cs="Liberation Serif"/>
          <w:sz w:val="24"/>
          <w:szCs w:val="24"/>
        </w:rPr>
        <w:t>Заседания комиссии могут проводиться в отсутствие муниципального служащего или гражданина в случае: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3D5CB6">
        <w:rPr>
          <w:rFonts w:ascii="Liberation Serif" w:hAnsi="Liberation Serif" w:cs="Liberation Serif"/>
          <w:sz w:val="24"/>
          <w:szCs w:val="24"/>
        </w:rPr>
        <w:t>а) если в обращении, заявлении или уведомлении, предусмотренных подпунктом 2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извещённые о времени и месте его проведения, не явились на заседание комиссии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24. 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25.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26. По итогам рассмотрения вопроса, указанного в абзаце втором подпункта 1 пункта 12 настоящего Положения, комиссия принимает одно из следующих решений: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1) установить, что </w:t>
      </w:r>
      <w:proofErr w:type="gramStart"/>
      <w:r w:rsidRPr="003D5CB6">
        <w:rPr>
          <w:rFonts w:ascii="Liberation Serif" w:hAnsi="Liberation Serif" w:cs="Liberation Serif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 являются</w:t>
      </w:r>
      <w:proofErr w:type="gramEnd"/>
      <w:r w:rsidRPr="003D5CB6">
        <w:rPr>
          <w:rFonts w:ascii="Liberation Serif" w:hAnsi="Liberation Serif" w:cs="Liberation Serif"/>
          <w:sz w:val="24"/>
          <w:szCs w:val="24"/>
        </w:rPr>
        <w:t xml:space="preserve"> достоверными и полными;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2) установить, что </w:t>
      </w:r>
      <w:proofErr w:type="gramStart"/>
      <w:r w:rsidRPr="003D5CB6">
        <w:rPr>
          <w:rFonts w:ascii="Liberation Serif" w:hAnsi="Liberation Serif" w:cs="Liberation Serif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 являются</w:t>
      </w:r>
      <w:proofErr w:type="gramEnd"/>
      <w:r w:rsidRPr="003D5CB6">
        <w:rPr>
          <w:rFonts w:ascii="Liberation Serif" w:hAnsi="Liberation Serif" w:cs="Liberation Serif"/>
          <w:sz w:val="24"/>
          <w:szCs w:val="24"/>
        </w:rPr>
        <w:t xml:space="preserve"> недостоверными и (или) неполными. В этом случае комиссия рекомендует Главе Куртамышского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применить к муниципальному служащему конкретную меру ответственности.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27. По итогам рассмотрения вопроса, указанного в абзаце третьем подпункта 1 пункта 12 настоящего Положения, комиссия принимает одно из следующих решений: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1) установить, что муниципальный служащий соблюдал требования к служебному поведению и (или) требования об урегулировании конфликта интересов;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28. По итогам рассмотрения вопроса, указанного в абзаце втором подпункта 2 пункта 12 настоящего Положения, комиссия принимает одно из следующих решений: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>1) дать гражданину согласие на замещение должности в коммерческой или н</w:t>
      </w:r>
      <w:proofErr w:type="gramStart"/>
      <w:r w:rsidRPr="003D5CB6">
        <w:rPr>
          <w:rFonts w:ascii="Liberation Serif" w:hAnsi="Liberation Serif" w:cs="Liberation Serif"/>
          <w:sz w:val="24"/>
          <w:szCs w:val="24"/>
        </w:rPr>
        <w:t>е-</w:t>
      </w:r>
      <w:proofErr w:type="gramEnd"/>
      <w:r w:rsidRPr="003D5CB6">
        <w:rPr>
          <w:rFonts w:ascii="Liberation Serif" w:hAnsi="Liberation Serif" w:cs="Liberation Serif"/>
          <w:sz w:val="24"/>
          <w:szCs w:val="24"/>
        </w:rPr>
        <w:t xml:space="preserve"> 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29. По итогам рассмотрения вопроса, указанного в абзаце третьем подпункта 2 пункта 12 настоящего Положения, комиссия принимает одно из следующих решений: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3D5CB6">
        <w:rPr>
          <w:rFonts w:ascii="Liberation Serif" w:hAnsi="Liberation Serif" w:cs="Liberation Serif"/>
          <w:sz w:val="24"/>
          <w:szCs w:val="24"/>
        </w:rPr>
        <w:lastRenderedPageBreak/>
        <w:t xml:space="preserve"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 </w:t>
      </w:r>
      <w:proofErr w:type="gramEnd"/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применить к муниципальному служащему конкретную меру ответственности.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30. По итогам рассмотрения вопроса, указанного в подпункте 4 пункта 12 настоящего Положения, комиссия принимает одно из следующих решений: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1)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3D5CB6">
        <w:rPr>
          <w:rFonts w:ascii="Liberation Serif" w:hAnsi="Liberation Serif" w:cs="Liberation Serif"/>
          <w:sz w:val="24"/>
          <w:szCs w:val="24"/>
        </w:rPr>
        <w:t>контроле за</w:t>
      </w:r>
      <w:proofErr w:type="gramEnd"/>
      <w:r w:rsidRPr="003D5CB6">
        <w:rPr>
          <w:rFonts w:ascii="Liberation Serif" w:hAnsi="Liberation Serif" w:cs="Liberation Serif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2)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3D5CB6">
        <w:rPr>
          <w:rFonts w:ascii="Liberation Serif" w:hAnsi="Liberation Serif" w:cs="Liberation Serif"/>
          <w:sz w:val="24"/>
          <w:szCs w:val="24"/>
        </w:rPr>
        <w:t>контроле за</w:t>
      </w:r>
      <w:proofErr w:type="gramEnd"/>
      <w:r w:rsidRPr="003D5CB6">
        <w:rPr>
          <w:rFonts w:ascii="Liberation Serif" w:hAnsi="Liberation Serif" w:cs="Liberation Serif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3D5CB6">
        <w:rPr>
          <w:rFonts w:ascii="Liberation Serif" w:hAnsi="Liberation Serif" w:cs="Liberation Serif"/>
          <w:sz w:val="24"/>
          <w:szCs w:val="24"/>
        </w:rPr>
        <w:t>контроля за</w:t>
      </w:r>
      <w:proofErr w:type="gramEnd"/>
      <w:r w:rsidRPr="003D5CB6">
        <w:rPr>
          <w:rFonts w:ascii="Liberation Serif" w:hAnsi="Liberation Serif" w:cs="Liberation Serif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>31.</w:t>
      </w:r>
      <w:r w:rsidRPr="003D5CB6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3D5CB6">
        <w:rPr>
          <w:rFonts w:ascii="Liberation Serif" w:hAnsi="Liberation Serif" w:cs="Liberation Serif"/>
          <w:sz w:val="24"/>
          <w:szCs w:val="24"/>
        </w:rPr>
        <w:t>По итогам рассмотрения вопроса, указанного в абзаце четвёртом подпункта 2 пункта 12 настоящего Положения, комиссия принимает одно из следующих решений: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или Главе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32. По итогам рассмотрения вопросов, указанных в подпунктах 1, 2, 4 и 5 пункта 12 настоящего Положения, при наличии к тому оснований комиссия может принять иное решение, чем это предусмотрено пунктами 26 — 31, 33 настоящего Положения. Основания и мотивы принятия такого решения должны быть отражены в протоколе заседания комиссии.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33. По итогам рассмотрения вопроса, указанного в подпункте 5 пункта 12 настоящего Положения, комиссия принимает в отношении гражданина одно из следующих решений: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- правового договора в коммерческой или некоммерческой организации, если отдельные функции по </w:t>
      </w:r>
      <w:r w:rsidRPr="003D5CB6">
        <w:rPr>
          <w:rFonts w:ascii="Liberation Serif" w:hAnsi="Liberation Serif" w:cs="Liberation Serif"/>
          <w:sz w:val="24"/>
          <w:szCs w:val="24"/>
        </w:rPr>
        <w:lastRenderedPageBreak/>
        <w:t>муниципальному (административному) управлению этой организацией входили в его должностные (служебные) обязанности;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 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закона. В этом случае комиссия рекомендует Главе Куртамышского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проинформировать об указанных обстоятельствах органы прокуратуры и уведомившую организацию.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>34. По итогам рассмотрения вопроса, предусмотренного подпунктом 3 пункта 12 настоящего Положения, комиссия принимает соответствующее решение.</w:t>
      </w:r>
    </w:p>
    <w:p w:rsidR="004E02B1" w:rsidRPr="003D5CB6" w:rsidRDefault="004E02B1" w:rsidP="004E02B1">
      <w:pPr>
        <w:pStyle w:val="a3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       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Pr="003D5CB6">
        <w:rPr>
          <w:rFonts w:ascii="Liberation Serif" w:hAnsi="Liberation Serif" w:cs="Liberation Serif"/>
          <w:sz w:val="24"/>
          <w:szCs w:val="24"/>
        </w:rPr>
        <w:t>35.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Для исполнения решений комиссией могут быть подготовлены проекты нормативных правовых актов Администрации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, решений или поручений Главы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, которые в установленном порядке представляются на рассмотрение Главы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36.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37.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2 пункта 12 настоящего Положения, для Главы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2 пункта 12 настоящего Положения, носит обязательный характер.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38. В протоколе заседания комиссии указываются: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1) дата заседания комиссии, фамилии, имена, отчества членов комиссии и других лиц, присутствующих на заседании;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>3) предъявляемые к муниципальному служащему претензии, материалы, на которых они основываются;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 4) содержание пояснений муниципального служащего и других лиц по существу предъявляемых претензий;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 5) фамилии, имена, отчества выступивших на заседании лиц и краткое изложение их выступлений;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 7) другие сведения;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 8) результаты голосования;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9) решение и обоснование его принятия.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39.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40. Копии протокола заседания комиссии в 7 -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дневный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срок со дня заседания направляются Главе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, полностью или в виде выписок из него - муниципальному служащему, а также по решению комиссии - иным заинтересованным лицам.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41. Глава Куртамышского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муниципального округа 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3D5CB6">
        <w:rPr>
          <w:rFonts w:ascii="Liberation Serif" w:hAnsi="Liberation Serif" w:cs="Liberation Serif"/>
          <w:sz w:val="24"/>
          <w:szCs w:val="24"/>
        </w:rPr>
        <w:t>компетенции</w:t>
      </w:r>
      <w:proofErr w:type="gramEnd"/>
      <w:r w:rsidRPr="003D5CB6">
        <w:rPr>
          <w:rFonts w:ascii="Liberation Serif" w:hAnsi="Liberation Serif" w:cs="Liberation Serif"/>
          <w:sz w:val="24"/>
          <w:szCs w:val="24"/>
        </w:rPr>
        <w:t xml:space="preserve"> содержащиеся в нем </w:t>
      </w:r>
      <w:r w:rsidRPr="003D5CB6">
        <w:rPr>
          <w:rFonts w:ascii="Liberation Serif" w:hAnsi="Liberation Serif" w:cs="Liberation Serif"/>
          <w:sz w:val="24"/>
          <w:szCs w:val="24"/>
        </w:rPr>
        <w:lastRenderedPageBreak/>
        <w:t xml:space="preserve">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Куртамышского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, принятое по итогам рассмотрения протокола заседания комиссии, оглашается председателем комиссии на ближайшем заседании комиссии и принимается к сведению без обсуждения.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42.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43. </w:t>
      </w:r>
      <w:proofErr w:type="gramStart"/>
      <w:r w:rsidRPr="003D5CB6">
        <w:rPr>
          <w:rFonts w:ascii="Liberation Serif" w:hAnsi="Liberation Serif" w:cs="Liberation Serif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3 -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дневный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срок, а при необходимости - немедленно. </w:t>
      </w:r>
      <w:proofErr w:type="gramEnd"/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44.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45. </w:t>
      </w:r>
      <w:proofErr w:type="gramStart"/>
      <w:r w:rsidRPr="003D5CB6">
        <w:rPr>
          <w:rFonts w:ascii="Liberation Serif" w:hAnsi="Liberation Serif" w:cs="Liberation Serif"/>
          <w:sz w:val="24"/>
          <w:szCs w:val="24"/>
        </w:rPr>
        <w:t xml:space="preserve">Выписка из решения комиссии, заверенная подписью секретаря комиссии и печатью Администрации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, вручается гражданину, в отношении которого рассматривался вопрос, указанный в абзаце втором подпункта 2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  <w:proofErr w:type="gramEnd"/>
    </w:p>
    <w:p w:rsidR="004E02B1" w:rsidRPr="003D5CB6" w:rsidRDefault="004E02B1" w:rsidP="004E02B1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46.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>
        <w:rPr>
          <w:rFonts w:ascii="Liberation Serif" w:hAnsi="Liberation Serif" w:cs="Liberation Serif"/>
          <w:sz w:val="24"/>
          <w:szCs w:val="24"/>
        </w:rPr>
        <w:t xml:space="preserve">Общим отделом 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Администрации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области.</w:t>
      </w:r>
    </w:p>
    <w:p w:rsidR="00317A24" w:rsidRDefault="00317A24"/>
    <w:sectPr w:rsidR="0031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AE"/>
    <w:rsid w:val="00317A24"/>
    <w:rsid w:val="004E02B1"/>
    <w:rsid w:val="00E4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02B1"/>
    <w:pPr>
      <w:spacing w:after="120"/>
    </w:pPr>
  </w:style>
  <w:style w:type="character" w:customStyle="1" w:styleId="a4">
    <w:name w:val="Основной текст Знак"/>
    <w:basedOn w:val="a0"/>
    <w:link w:val="a3"/>
    <w:rsid w:val="004E02B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E0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02B1"/>
    <w:pPr>
      <w:spacing w:after="120"/>
    </w:pPr>
  </w:style>
  <w:style w:type="character" w:customStyle="1" w:styleId="a4">
    <w:name w:val="Основной текст Знак"/>
    <w:basedOn w:val="a0"/>
    <w:link w:val="a3"/>
    <w:rsid w:val="004E02B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E0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4640</Words>
  <Characters>26454</Characters>
  <Application>Microsoft Office Word</Application>
  <DocSecurity>0</DocSecurity>
  <Lines>220</Lines>
  <Paragraphs>62</Paragraphs>
  <ScaleCrop>false</ScaleCrop>
  <Company>Microsoft</Company>
  <LinksUpToDate>false</LinksUpToDate>
  <CharactersWithSpaces>31032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Служащий</dc:creator>
  <cp:keywords/>
  <dc:description/>
  <cp:lastModifiedBy>Служащий</cp:lastModifiedBy>
  <cp:revision>2</cp:revision>
  <dcterms:created xsi:type="dcterms:W3CDTF">2022-10-07T06:30:00Z</dcterms:created>
  <dcterms:modified xsi:type="dcterms:W3CDTF">2022-10-07T06:35:00Z</dcterms:modified>
</cp:coreProperties>
</file>