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D0" w:rsidRDefault="009F664C" w:rsidP="009F66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66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2B67D0" w:rsidRDefault="007E0CA6" w:rsidP="009F66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F664C" w:rsidRPr="009F66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КУРТАМЫШСКИЙ РАЙОН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</w:p>
    <w:p w:rsidR="002B67D0" w:rsidRPr="009F664C" w:rsidRDefault="007E0CA6" w:rsidP="009F66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КОСУЛИНСКИЙ</w:t>
      </w:r>
      <w:r w:rsidR="009F664C" w:rsidRPr="009F66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2B67D0" w:rsidRPr="009F664C" w:rsidRDefault="007E0CA6" w:rsidP="009F664C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КОСУЛИНСКАЯ</w:t>
      </w:r>
      <w:r w:rsidR="009F664C" w:rsidRPr="009F66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СЕЛЬСКАЯ ДУМА</w:t>
      </w:r>
    </w:p>
    <w:p w:rsidR="002B67D0" w:rsidRPr="002B67D0" w:rsidRDefault="002B67D0" w:rsidP="002B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7D0" w:rsidRPr="002B67D0" w:rsidRDefault="002B67D0" w:rsidP="002B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7D0" w:rsidRPr="00FB0BD5" w:rsidRDefault="002B67D0" w:rsidP="002B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proofErr w:type="gramStart"/>
      <w:r w:rsidRPr="00FB0BD5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FB0BD5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Е Ш Е Н И Е</w:t>
      </w:r>
    </w:p>
    <w:p w:rsidR="002B67D0" w:rsidRDefault="002B67D0" w:rsidP="002B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664C" w:rsidRPr="002B67D0" w:rsidRDefault="009F664C" w:rsidP="002B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7D0" w:rsidRPr="009F664C" w:rsidRDefault="002B67D0" w:rsidP="002B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от </w:t>
      </w:r>
      <w:r w:rsidR="00A96591">
        <w:rPr>
          <w:rFonts w:ascii="Times New Roman" w:eastAsia="Calibri" w:hAnsi="Times New Roman" w:cs="Times New Roman"/>
          <w:sz w:val="27"/>
          <w:szCs w:val="27"/>
          <w:lang w:eastAsia="ru-RU"/>
        </w:rPr>
        <w:t>25 сентября</w:t>
      </w:r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2017 года       № </w:t>
      </w:r>
      <w:r w:rsidR="00A96591">
        <w:rPr>
          <w:rFonts w:ascii="Times New Roman" w:eastAsia="Calibri" w:hAnsi="Times New Roman" w:cs="Times New Roman"/>
          <w:sz w:val="27"/>
          <w:szCs w:val="27"/>
          <w:lang w:eastAsia="ru-RU"/>
        </w:rPr>
        <w:t>24</w:t>
      </w:r>
    </w:p>
    <w:p w:rsidR="002B67D0" w:rsidRPr="009F664C" w:rsidRDefault="002B67D0" w:rsidP="002B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с. </w:t>
      </w:r>
      <w:r w:rsidR="007E0CA6">
        <w:rPr>
          <w:rFonts w:ascii="Times New Roman" w:eastAsia="Calibri" w:hAnsi="Times New Roman" w:cs="Times New Roman"/>
          <w:sz w:val="27"/>
          <w:szCs w:val="27"/>
          <w:lang w:eastAsia="ru-RU"/>
        </w:rPr>
        <w:t>Косулино</w:t>
      </w:r>
    </w:p>
    <w:p w:rsidR="002B67D0" w:rsidRDefault="002B67D0" w:rsidP="002B67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F664C" w:rsidRPr="009F664C" w:rsidRDefault="009F664C" w:rsidP="002B67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7D0" w:rsidRPr="009F664C" w:rsidRDefault="002B67D0" w:rsidP="002B67D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9F664C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Об утверждении местных нормативов градостроительного проектирования</w:t>
      </w:r>
    </w:p>
    <w:p w:rsidR="002B67D0" w:rsidRPr="009F664C" w:rsidRDefault="007E0CA6" w:rsidP="002B67D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Косулинского</w:t>
      </w:r>
      <w:r w:rsidR="002B67D0" w:rsidRPr="009F664C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сельсовета Куртамышского района</w:t>
      </w:r>
    </w:p>
    <w:p w:rsidR="002B67D0" w:rsidRPr="009F664C" w:rsidRDefault="002B67D0" w:rsidP="002B67D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9F664C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Курганской области</w:t>
      </w:r>
    </w:p>
    <w:p w:rsidR="002B67D0" w:rsidRDefault="002B67D0" w:rsidP="002B67D0">
      <w:pPr>
        <w:spacing w:after="0" w:line="240" w:lineRule="auto"/>
        <w:ind w:right="453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F664C" w:rsidRPr="009F664C" w:rsidRDefault="009F664C" w:rsidP="002B67D0">
      <w:pPr>
        <w:spacing w:after="0" w:line="240" w:lineRule="auto"/>
        <w:ind w:right="453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7D0" w:rsidRPr="009F664C" w:rsidRDefault="002B67D0" w:rsidP="002B67D0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Calibri" w:hAnsi="Arial" w:cs="Arial"/>
          <w:color w:val="3C3C3C"/>
          <w:spacing w:val="2"/>
          <w:sz w:val="27"/>
          <w:szCs w:val="27"/>
          <w:lang w:eastAsia="ru-RU"/>
        </w:rPr>
      </w:pPr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В соответствии со статьёй 29.4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Курганской области от 31 марта 2009 года» № 178 «Об утверждении региональных нормативов градостроительного проектирования Курганской области», руководствуясь Уставом </w:t>
      </w:r>
      <w:r w:rsidR="00C3519B">
        <w:rPr>
          <w:rFonts w:ascii="Times New Roman" w:eastAsia="Calibri" w:hAnsi="Times New Roman" w:cs="Times New Roman"/>
          <w:sz w:val="27"/>
          <w:szCs w:val="27"/>
          <w:lang w:eastAsia="ru-RU"/>
        </w:rPr>
        <w:t>Косулинского</w:t>
      </w:r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сельсовета </w:t>
      </w:r>
      <w:r w:rsidR="00C3519B">
        <w:rPr>
          <w:rFonts w:ascii="Times New Roman" w:eastAsia="Calibri" w:hAnsi="Times New Roman" w:cs="Times New Roman"/>
          <w:sz w:val="27"/>
          <w:szCs w:val="27"/>
          <w:lang w:eastAsia="ru-RU"/>
        </w:rPr>
        <w:t>Косулинская</w:t>
      </w:r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сельская Дума</w:t>
      </w:r>
    </w:p>
    <w:p w:rsidR="002B67D0" w:rsidRPr="009F664C" w:rsidRDefault="002B67D0" w:rsidP="002B6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2B67D0" w:rsidRPr="009F664C" w:rsidRDefault="002B67D0" w:rsidP="002B67D0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9F664C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РЕШИЛА:</w:t>
      </w:r>
    </w:p>
    <w:p w:rsidR="002B67D0" w:rsidRPr="009F664C" w:rsidRDefault="002B67D0" w:rsidP="00FB0BD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1. Утвердить  Местные нормативы градостроительного проектирования </w:t>
      </w:r>
      <w:r w:rsidR="00C3519B">
        <w:rPr>
          <w:rFonts w:ascii="Times New Roman" w:eastAsia="Calibri" w:hAnsi="Times New Roman" w:cs="Times New Roman"/>
          <w:sz w:val="27"/>
          <w:szCs w:val="27"/>
          <w:lang w:eastAsia="ru-RU"/>
        </w:rPr>
        <w:t>Косулинского</w:t>
      </w:r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сельсовета Куртамышского района Курганской области согласно приложению к настоящему решению.</w:t>
      </w:r>
    </w:p>
    <w:p w:rsidR="002B67D0" w:rsidRPr="009F664C" w:rsidRDefault="002B67D0" w:rsidP="00FB0BD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2. </w:t>
      </w:r>
      <w:r w:rsidRPr="009F664C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Обнародовать настоящее решение на доске объявлений Администрации </w:t>
      </w:r>
      <w:r w:rsidR="00C3519B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Косулинского</w:t>
      </w:r>
      <w:r w:rsidRPr="009F664C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сельсовета </w:t>
      </w:r>
      <w:proofErr w:type="gramStart"/>
      <w:r w:rsidRPr="009F664C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gramEnd"/>
      <w:r w:rsidRPr="009F664C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9F664C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>с</w:t>
      </w:r>
      <w:proofErr w:type="gramEnd"/>
      <w:r w:rsidRPr="009F664C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 xml:space="preserve">. </w:t>
      </w:r>
      <w:r w:rsidR="00C3519B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>Косулино</w:t>
      </w:r>
      <w:r w:rsidRPr="009F664C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 xml:space="preserve">, д. </w:t>
      </w:r>
      <w:r w:rsidR="00C3519B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>Кузьминовка</w:t>
      </w:r>
      <w:r w:rsidRPr="009F664C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и разместить на официальном сайте Администрации Куртамышского района (по согласованию).</w:t>
      </w:r>
    </w:p>
    <w:p w:rsidR="002B67D0" w:rsidRDefault="002B67D0" w:rsidP="00C3519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3. </w:t>
      </w:r>
      <w:proofErr w:type="gramStart"/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выполнением настоящего решения возложить на председателя </w:t>
      </w:r>
      <w:r w:rsidR="00C3519B">
        <w:rPr>
          <w:rFonts w:ascii="Times New Roman" w:eastAsia="Calibri" w:hAnsi="Times New Roman" w:cs="Times New Roman"/>
          <w:sz w:val="27"/>
          <w:szCs w:val="27"/>
          <w:lang w:eastAsia="ru-RU"/>
        </w:rPr>
        <w:t>Косулинской</w:t>
      </w:r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сельской Думы </w:t>
      </w:r>
      <w:proofErr w:type="spellStart"/>
      <w:r w:rsidR="00C3519B">
        <w:rPr>
          <w:rFonts w:ascii="Times New Roman" w:eastAsia="Calibri" w:hAnsi="Times New Roman" w:cs="Times New Roman"/>
          <w:sz w:val="27"/>
          <w:szCs w:val="27"/>
          <w:lang w:eastAsia="ru-RU"/>
        </w:rPr>
        <w:t>Мочалкина</w:t>
      </w:r>
      <w:proofErr w:type="spellEnd"/>
      <w:r w:rsidR="00C35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В.Л.</w:t>
      </w:r>
    </w:p>
    <w:p w:rsidR="009F664C" w:rsidRPr="009F664C" w:rsidRDefault="009F664C" w:rsidP="002B67D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2B67D0" w:rsidRPr="009F664C" w:rsidRDefault="002B67D0" w:rsidP="002B67D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2B67D0" w:rsidRDefault="002B67D0" w:rsidP="002B67D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Председатель </w:t>
      </w:r>
      <w:r w:rsidR="00C3519B">
        <w:rPr>
          <w:rFonts w:ascii="Times New Roman" w:eastAsia="Calibri" w:hAnsi="Times New Roman" w:cs="Times New Roman"/>
          <w:sz w:val="27"/>
          <w:szCs w:val="27"/>
          <w:lang w:eastAsia="ru-RU"/>
        </w:rPr>
        <w:t>Косулинской</w:t>
      </w:r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сельской Думы                                </w:t>
      </w:r>
      <w:r w:rsidR="00C35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В.Л. </w:t>
      </w:r>
      <w:proofErr w:type="spellStart"/>
      <w:r w:rsidR="00C3519B">
        <w:rPr>
          <w:rFonts w:ascii="Times New Roman" w:eastAsia="Calibri" w:hAnsi="Times New Roman" w:cs="Times New Roman"/>
          <w:sz w:val="27"/>
          <w:szCs w:val="27"/>
          <w:lang w:eastAsia="ru-RU"/>
        </w:rPr>
        <w:t>Мочалкин</w:t>
      </w:r>
      <w:proofErr w:type="spellEnd"/>
    </w:p>
    <w:p w:rsidR="009F664C" w:rsidRDefault="009F664C" w:rsidP="002B67D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2B67D0" w:rsidRPr="009F664C" w:rsidRDefault="002B67D0" w:rsidP="002B67D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Глава </w:t>
      </w:r>
      <w:r w:rsidR="00C3519B">
        <w:rPr>
          <w:rFonts w:ascii="Times New Roman" w:eastAsia="Calibri" w:hAnsi="Times New Roman" w:cs="Times New Roman"/>
          <w:sz w:val="27"/>
          <w:szCs w:val="27"/>
          <w:lang w:eastAsia="ru-RU"/>
        </w:rPr>
        <w:t>Косулинского</w:t>
      </w:r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сельсовета                                                     </w:t>
      </w:r>
      <w:r w:rsidR="00C3519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В.Л. </w:t>
      </w:r>
      <w:proofErr w:type="spellStart"/>
      <w:r w:rsidR="00C3519B">
        <w:rPr>
          <w:rFonts w:ascii="Times New Roman" w:eastAsia="Calibri" w:hAnsi="Times New Roman" w:cs="Times New Roman"/>
          <w:sz w:val="27"/>
          <w:szCs w:val="27"/>
          <w:lang w:eastAsia="ru-RU"/>
        </w:rPr>
        <w:t>Мочалкин</w:t>
      </w:r>
      <w:proofErr w:type="spellEnd"/>
      <w:r w:rsidRPr="009F66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</w:p>
    <w:p w:rsidR="002B67D0" w:rsidRPr="009F664C" w:rsidRDefault="002B67D0" w:rsidP="002B67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2B67D0" w:rsidRPr="002B67D0" w:rsidRDefault="002B67D0" w:rsidP="002B67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67D0" w:rsidRPr="002B67D0" w:rsidRDefault="002B67D0" w:rsidP="002B67D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67D0" w:rsidRPr="002B67D0" w:rsidRDefault="002B67D0" w:rsidP="002B67D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B67D0" w:rsidRPr="002B67D0" w:rsidRDefault="002B67D0" w:rsidP="002B67D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ff2"/>
        <w:tblW w:w="5245" w:type="dxa"/>
        <w:tblInd w:w="4644" w:type="dxa"/>
        <w:tblLook w:val="04A0"/>
      </w:tblPr>
      <w:tblGrid>
        <w:gridCol w:w="5245"/>
      </w:tblGrid>
      <w:tr w:rsidR="00674C77" w:rsidTr="000F4E0B">
        <w:trPr>
          <w:trHeight w:val="18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4C77" w:rsidRDefault="00674C77" w:rsidP="00674C77">
            <w:pPr>
              <w:suppressAutoHyphens/>
              <w:ind w:firstLine="567"/>
              <w:jc w:val="right"/>
              <w:rPr>
                <w:rFonts w:eastAsia="Calibri"/>
                <w:sz w:val="24"/>
                <w:szCs w:val="24"/>
              </w:rPr>
            </w:pPr>
            <w:r w:rsidRPr="002B67D0">
              <w:rPr>
                <w:rFonts w:eastAsia="Calibri"/>
                <w:sz w:val="24"/>
                <w:szCs w:val="24"/>
              </w:rPr>
              <w:lastRenderedPageBreak/>
              <w:t xml:space="preserve">Приложение </w:t>
            </w:r>
          </w:p>
          <w:p w:rsidR="00674C77" w:rsidRDefault="00674C77" w:rsidP="00A96591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2B67D0">
              <w:rPr>
                <w:rFonts w:eastAsia="Calibri"/>
                <w:sz w:val="24"/>
                <w:szCs w:val="24"/>
              </w:rPr>
              <w:t xml:space="preserve">к решению </w:t>
            </w:r>
            <w:r w:rsidR="00C3519B">
              <w:rPr>
                <w:rFonts w:eastAsia="Calibri"/>
                <w:sz w:val="24"/>
                <w:szCs w:val="24"/>
              </w:rPr>
              <w:t>Косулинской</w:t>
            </w:r>
            <w:r w:rsidRPr="002B67D0">
              <w:rPr>
                <w:rFonts w:eastAsia="Calibri"/>
                <w:sz w:val="24"/>
                <w:szCs w:val="24"/>
              </w:rPr>
              <w:t xml:space="preserve"> сельской</w:t>
            </w:r>
            <w:r w:rsidRPr="00674C77">
              <w:rPr>
                <w:rFonts w:eastAsia="Calibri"/>
                <w:sz w:val="24"/>
                <w:szCs w:val="24"/>
              </w:rPr>
              <w:t xml:space="preserve"> </w:t>
            </w:r>
            <w:r w:rsidRPr="002B67D0">
              <w:rPr>
                <w:rFonts w:eastAsia="Calibri"/>
                <w:sz w:val="24"/>
                <w:szCs w:val="24"/>
              </w:rPr>
              <w:t xml:space="preserve">Думы от  </w:t>
            </w:r>
            <w:r w:rsidR="00A96591">
              <w:rPr>
                <w:rFonts w:eastAsia="Calibri"/>
                <w:sz w:val="24"/>
                <w:szCs w:val="24"/>
              </w:rPr>
              <w:t xml:space="preserve">25 сентября </w:t>
            </w:r>
            <w:r w:rsidRPr="002B67D0">
              <w:rPr>
                <w:rFonts w:eastAsia="Calibri"/>
                <w:sz w:val="24"/>
                <w:szCs w:val="24"/>
              </w:rPr>
              <w:t xml:space="preserve">2017 года № </w:t>
            </w:r>
            <w:r w:rsidR="00A96591">
              <w:rPr>
                <w:rFonts w:eastAsia="Calibri"/>
                <w:sz w:val="24"/>
                <w:szCs w:val="24"/>
              </w:rPr>
              <w:t>24</w:t>
            </w:r>
            <w:r w:rsidRPr="002B67D0">
              <w:rPr>
                <w:rFonts w:eastAsia="Calibri"/>
                <w:sz w:val="24"/>
                <w:szCs w:val="24"/>
              </w:rPr>
              <w:t xml:space="preserve">  «</w:t>
            </w:r>
            <w:r w:rsidRPr="002B67D0">
              <w:rPr>
                <w:rFonts w:eastAsia="Calibri"/>
                <w:bCs/>
                <w:sz w:val="26"/>
                <w:szCs w:val="26"/>
                <w:lang w:eastAsia="ru-RU"/>
              </w:rPr>
              <w:t xml:space="preserve">Об  утверждении местных нормативов градостроительного проектирования </w:t>
            </w:r>
            <w:r w:rsidR="00C3519B">
              <w:rPr>
                <w:rFonts w:eastAsia="Calibri"/>
                <w:bCs/>
                <w:sz w:val="26"/>
                <w:szCs w:val="26"/>
                <w:lang w:eastAsia="ru-RU"/>
              </w:rPr>
              <w:t>Косулинского</w:t>
            </w:r>
            <w:r w:rsidRPr="002B67D0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сельсовета Куртамышского района Курганской области</w:t>
            </w:r>
            <w:r w:rsidRPr="002B67D0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2B67D0" w:rsidRPr="002B67D0" w:rsidRDefault="002B67D0" w:rsidP="002B67D0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67D0" w:rsidRPr="00397DEA" w:rsidRDefault="002B67D0" w:rsidP="002B67D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97D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Местные нормативы градостроительного проектирования</w:t>
      </w:r>
    </w:p>
    <w:p w:rsidR="005E4980" w:rsidRPr="00397DEA" w:rsidRDefault="002B67D0" w:rsidP="002B67D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97D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519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Косулинского</w:t>
      </w:r>
      <w:r w:rsidRPr="00397D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сельсовета  Куртамышского района  </w:t>
      </w:r>
    </w:p>
    <w:p w:rsidR="002B67D0" w:rsidRPr="00397DEA" w:rsidRDefault="002B67D0" w:rsidP="002B67D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97DE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Курганской области</w:t>
      </w:r>
    </w:p>
    <w:p w:rsidR="002B67D0" w:rsidRPr="000F4E0B" w:rsidRDefault="002B67D0" w:rsidP="002B67D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74C77" w:rsidRPr="00397DEA" w:rsidRDefault="00674C77" w:rsidP="00674C7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97DE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Раздел I. Общие положения</w:t>
      </w:r>
      <w:r w:rsidR="005E4980" w:rsidRPr="00397DE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</w:p>
    <w:p w:rsidR="002B67D0" w:rsidRPr="00397DEA" w:rsidRDefault="00674C77" w:rsidP="00397DEA">
      <w:pPr>
        <w:suppressAutoHyphens/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97D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Глава 1. </w:t>
      </w:r>
      <w:r w:rsidR="000F4E0B" w:rsidRPr="00397D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Материалы по обоснованию</w:t>
      </w:r>
      <w:r w:rsidR="005E4980" w:rsidRPr="00397D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AB1392" w:rsidRPr="000F4E0B" w:rsidRDefault="002B67D0" w:rsidP="00BA2C99">
      <w:pPr>
        <w:pStyle w:val="afb"/>
        <w:numPr>
          <w:ilvl w:val="0"/>
          <w:numId w:val="4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F4E0B">
        <w:rPr>
          <w:rFonts w:ascii="Times New Roman" w:hAnsi="Times New Roman"/>
          <w:sz w:val="24"/>
          <w:szCs w:val="24"/>
          <w:lang w:eastAsia="ar-SA"/>
        </w:rPr>
        <w:t xml:space="preserve">Местные нормативы градостроительного проектирования </w:t>
      </w:r>
      <w:r w:rsidR="00C3519B">
        <w:rPr>
          <w:rFonts w:ascii="Times New Roman" w:hAnsi="Times New Roman"/>
          <w:sz w:val="24"/>
          <w:szCs w:val="24"/>
          <w:lang w:eastAsia="ar-SA"/>
        </w:rPr>
        <w:t>Косулинского</w:t>
      </w:r>
      <w:r w:rsidRPr="000F4E0B">
        <w:rPr>
          <w:rFonts w:ascii="Times New Roman" w:hAnsi="Times New Roman"/>
          <w:sz w:val="24"/>
          <w:szCs w:val="24"/>
          <w:lang w:eastAsia="ar-SA"/>
        </w:rPr>
        <w:t xml:space="preserve"> сельсовета Куртамышского района Курганской  области (далее - Нормативы) разработаны в соответствии с Градостроительным кодексом Российской Федерации от 29.12.2004 года №190 - ФЗ, законом Курганской области от 07.12.2011 года №91 «О градостроительной деятельности в Курганской области», постановлением Правительства Курганской области от 31.03.2009 года №178 «Об утверждении региональных нормативов градостроительного проектирования Курганской области», Решением </w:t>
      </w:r>
      <w:r w:rsidR="00C3519B">
        <w:rPr>
          <w:rFonts w:ascii="Times New Roman" w:hAnsi="Times New Roman"/>
          <w:sz w:val="24"/>
          <w:szCs w:val="24"/>
          <w:lang w:eastAsia="ar-SA"/>
        </w:rPr>
        <w:t>Косулинской сельской Думы от 26</w:t>
      </w:r>
      <w:r w:rsidRPr="000F4E0B">
        <w:rPr>
          <w:rFonts w:ascii="Times New Roman" w:hAnsi="Times New Roman"/>
          <w:sz w:val="24"/>
          <w:szCs w:val="24"/>
          <w:lang w:eastAsia="ar-SA"/>
        </w:rPr>
        <w:t>.0</w:t>
      </w:r>
      <w:r w:rsidR="00C3519B">
        <w:rPr>
          <w:rFonts w:ascii="Times New Roman" w:hAnsi="Times New Roman"/>
          <w:sz w:val="24"/>
          <w:szCs w:val="24"/>
          <w:lang w:eastAsia="ar-SA"/>
        </w:rPr>
        <w:t>7</w:t>
      </w:r>
      <w:r w:rsidRPr="000F4E0B">
        <w:rPr>
          <w:rFonts w:ascii="Times New Roman" w:hAnsi="Times New Roman"/>
          <w:sz w:val="24"/>
          <w:szCs w:val="24"/>
          <w:lang w:eastAsia="ar-SA"/>
        </w:rPr>
        <w:t>.201</w:t>
      </w:r>
      <w:r w:rsidR="00C3519B">
        <w:rPr>
          <w:rFonts w:ascii="Times New Roman" w:hAnsi="Times New Roman"/>
          <w:sz w:val="24"/>
          <w:szCs w:val="24"/>
          <w:lang w:eastAsia="ar-SA"/>
        </w:rPr>
        <w:t>7</w:t>
      </w:r>
      <w:proofErr w:type="gramEnd"/>
      <w:r w:rsidR="00C3519B">
        <w:rPr>
          <w:rFonts w:ascii="Times New Roman" w:hAnsi="Times New Roman"/>
          <w:sz w:val="24"/>
          <w:szCs w:val="24"/>
          <w:lang w:eastAsia="ar-SA"/>
        </w:rPr>
        <w:t xml:space="preserve"> года № 20</w:t>
      </w:r>
      <w:r w:rsidRPr="000F4E0B">
        <w:rPr>
          <w:rFonts w:ascii="Times New Roman" w:hAnsi="Times New Roman"/>
          <w:sz w:val="24"/>
          <w:szCs w:val="24"/>
          <w:lang w:eastAsia="ar-SA"/>
        </w:rPr>
        <w:t xml:space="preserve"> «Об установлении порядка подготовки, утверждения местных нормативов градостроительного проектирования </w:t>
      </w:r>
      <w:r w:rsidR="00C3519B">
        <w:rPr>
          <w:rFonts w:ascii="Times New Roman" w:hAnsi="Times New Roman"/>
          <w:sz w:val="24"/>
          <w:szCs w:val="24"/>
          <w:lang w:eastAsia="ar-SA"/>
        </w:rPr>
        <w:t>Косулинского</w:t>
      </w:r>
      <w:r w:rsidRPr="000F4E0B">
        <w:rPr>
          <w:rFonts w:ascii="Times New Roman" w:hAnsi="Times New Roman"/>
          <w:sz w:val="24"/>
          <w:szCs w:val="24"/>
          <w:lang w:eastAsia="ar-SA"/>
        </w:rPr>
        <w:t xml:space="preserve"> сельсовета Куртамышского района Курганской области и внесения в них изменений»</w:t>
      </w:r>
    </w:p>
    <w:p w:rsidR="00674C77" w:rsidRPr="000F4E0B" w:rsidRDefault="00674C77" w:rsidP="00BA2C99">
      <w:pPr>
        <w:pStyle w:val="afb"/>
        <w:numPr>
          <w:ilvl w:val="0"/>
          <w:numId w:val="4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 w:rsidRPr="000F4E0B">
        <w:rPr>
          <w:rFonts w:ascii="Times New Roman" w:hAnsi="Times New Roman"/>
          <w:sz w:val="24"/>
          <w:szCs w:val="24"/>
          <w:lang w:eastAsia="ar-SA"/>
        </w:rPr>
        <w:t xml:space="preserve">Перечень нормативных, правовых, нормативно-технических документов и стандартов Российской Федерации, которые использованы при подготовке и обосновании расчетных показателей, приведен в приложении 2 к настоящим Нормативам. </w:t>
      </w:r>
    </w:p>
    <w:p w:rsidR="00674C77" w:rsidRPr="00397DEA" w:rsidRDefault="00674C77" w:rsidP="00674C77">
      <w:pPr>
        <w:suppressAutoHyphens/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97D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Глава 2. Правила и область применения.</w:t>
      </w:r>
    </w:p>
    <w:p w:rsidR="002B67D0" w:rsidRPr="00EE51A5" w:rsidRDefault="002B67D0" w:rsidP="00BA2C99">
      <w:pPr>
        <w:pStyle w:val="afb"/>
        <w:numPr>
          <w:ilvl w:val="0"/>
          <w:numId w:val="4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 w:rsidRPr="00EE51A5">
        <w:rPr>
          <w:rFonts w:ascii="Times New Roman" w:hAnsi="Times New Roman"/>
          <w:sz w:val="24"/>
          <w:szCs w:val="24"/>
          <w:lang w:eastAsia="ar-SA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5E4980" w:rsidRPr="000F4E0B" w:rsidRDefault="005E4980" w:rsidP="00BA2C99">
      <w:pPr>
        <w:pStyle w:val="afb"/>
        <w:numPr>
          <w:ilvl w:val="0"/>
          <w:numId w:val="4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 w:rsidRPr="000F4E0B">
        <w:rPr>
          <w:rFonts w:ascii="Times New Roman" w:hAnsi="Times New Roman"/>
          <w:sz w:val="24"/>
          <w:szCs w:val="24"/>
          <w:lang w:eastAsia="ar-SA"/>
        </w:rPr>
        <w:t xml:space="preserve">Настоящие нормативы применяются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</w:t>
      </w:r>
      <w:r w:rsidR="00C3519B">
        <w:rPr>
          <w:rFonts w:ascii="Times New Roman" w:hAnsi="Times New Roman"/>
          <w:sz w:val="24"/>
          <w:szCs w:val="24"/>
          <w:lang w:eastAsia="ar-SA"/>
        </w:rPr>
        <w:t>Косулинского</w:t>
      </w:r>
      <w:r w:rsidRPr="000F4E0B">
        <w:rPr>
          <w:rFonts w:ascii="Times New Roman" w:hAnsi="Times New Roman"/>
          <w:sz w:val="24"/>
          <w:szCs w:val="24"/>
          <w:lang w:eastAsia="ar-SA"/>
        </w:rPr>
        <w:t xml:space="preserve"> сельсовета, а также используются для принятия решений органами государственной власти и местного самоуправления муниципальных образований Куртамышского района, органами контроля и надзора (по согласованию).</w:t>
      </w:r>
    </w:p>
    <w:p w:rsidR="002B67D0" w:rsidRPr="00EE51A5" w:rsidRDefault="002B67D0" w:rsidP="00BA2C99">
      <w:pPr>
        <w:pStyle w:val="afb"/>
        <w:numPr>
          <w:ilvl w:val="0"/>
          <w:numId w:val="4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 w:rsidRPr="00EE51A5">
        <w:rPr>
          <w:rFonts w:ascii="Times New Roman" w:hAnsi="Times New Roman"/>
          <w:sz w:val="24"/>
          <w:szCs w:val="24"/>
          <w:lang w:eastAsia="ar-SA"/>
        </w:rPr>
        <w:t xml:space="preserve"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</w:t>
      </w:r>
      <w:proofErr w:type="gramStart"/>
      <w:r w:rsidRPr="00EE51A5">
        <w:rPr>
          <w:rFonts w:ascii="Times New Roman" w:hAnsi="Times New Roman"/>
          <w:sz w:val="24"/>
          <w:szCs w:val="24"/>
          <w:lang w:eastAsia="ar-SA"/>
        </w:rPr>
        <w:t>-т</w:t>
      </w:r>
      <w:proofErr w:type="gramEnd"/>
      <w:r w:rsidRPr="00EE51A5">
        <w:rPr>
          <w:rFonts w:ascii="Times New Roman" w:hAnsi="Times New Roman"/>
          <w:sz w:val="24"/>
          <w:szCs w:val="24"/>
          <w:lang w:eastAsia="ar-SA"/>
        </w:rPr>
        <w:t>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2B67D0" w:rsidRPr="00EE51A5" w:rsidRDefault="002B67D0" w:rsidP="00BA2C99">
      <w:pPr>
        <w:pStyle w:val="afb"/>
        <w:numPr>
          <w:ilvl w:val="0"/>
          <w:numId w:val="4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 w:rsidRPr="00EE51A5">
        <w:rPr>
          <w:rFonts w:ascii="Times New Roman" w:hAnsi="Times New Roman"/>
          <w:sz w:val="24"/>
          <w:szCs w:val="24"/>
          <w:lang w:eastAsia="ar-SA"/>
        </w:rPr>
        <w:t xml:space="preserve">Местные нормативы градостроительного проектирования </w:t>
      </w:r>
      <w:r w:rsidR="00C3519B">
        <w:rPr>
          <w:rFonts w:ascii="Times New Roman" w:hAnsi="Times New Roman"/>
          <w:sz w:val="24"/>
          <w:szCs w:val="24"/>
          <w:lang w:eastAsia="ar-SA"/>
        </w:rPr>
        <w:t>Косулинского</w:t>
      </w:r>
      <w:r w:rsidRPr="00EE51A5">
        <w:rPr>
          <w:rFonts w:ascii="Times New Roman" w:hAnsi="Times New Roman"/>
          <w:sz w:val="24"/>
          <w:szCs w:val="24"/>
          <w:lang w:eastAsia="ar-SA"/>
        </w:rPr>
        <w:t xml:space="preserve"> сельсовета направлены </w:t>
      </w:r>
      <w:proofErr w:type="gramStart"/>
      <w:r w:rsidRPr="00EE51A5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  <w:r w:rsidRPr="00EE51A5">
        <w:rPr>
          <w:rFonts w:ascii="Times New Roman" w:hAnsi="Times New Roman"/>
          <w:sz w:val="24"/>
          <w:szCs w:val="24"/>
          <w:lang w:eastAsia="ar-SA"/>
        </w:rPr>
        <w:t>: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обеспечение определенных законодательством Российской Федерации и </w:t>
      </w:r>
      <w:r w:rsidRPr="002B67D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Курганской 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5E4980" w:rsidRPr="00397DEA" w:rsidRDefault="005E4980" w:rsidP="005E4980">
      <w:pPr>
        <w:suppressAutoHyphens/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97D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Глава 3. Основные термины и определения.</w:t>
      </w:r>
    </w:p>
    <w:p w:rsidR="005E4980" w:rsidRPr="000F4E0B" w:rsidRDefault="005E4980" w:rsidP="00BA2C99">
      <w:pPr>
        <w:pStyle w:val="afb"/>
        <w:numPr>
          <w:ilvl w:val="0"/>
          <w:numId w:val="4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 w:rsidRPr="000F4E0B">
        <w:rPr>
          <w:rFonts w:ascii="Times New Roman" w:hAnsi="Times New Roman"/>
          <w:sz w:val="24"/>
          <w:szCs w:val="24"/>
          <w:lang w:eastAsia="ar-SA"/>
        </w:rPr>
        <w:t>Основные используемые термины и определения приведены в приложении 1 к настоящим Нормативам.</w:t>
      </w:r>
    </w:p>
    <w:p w:rsidR="005E4980" w:rsidRPr="00397DEA" w:rsidRDefault="005E4980" w:rsidP="00397DE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97DE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Раздел I</w:t>
      </w:r>
      <w:r w:rsidRPr="00397DEA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</w:t>
      </w:r>
      <w:r w:rsidRPr="00397DE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Основная часть.</w:t>
      </w:r>
    </w:p>
    <w:p w:rsidR="002B67D0" w:rsidRPr="00397DEA" w:rsidRDefault="00FB758B" w:rsidP="00537AB7">
      <w:pPr>
        <w:suppressAutoHyphens/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97D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Глава 4</w:t>
      </w:r>
      <w:r w:rsidR="002B67D0" w:rsidRPr="00397D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Расчетные показатели минимального уровня обеспеченности и интенсивности использования территорий жилых зон</w:t>
      </w:r>
      <w:r w:rsidR="00292E23" w:rsidRPr="00397D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2B67D0" w:rsidRPr="00EE51A5" w:rsidRDefault="002B67D0" w:rsidP="00BA2C99">
      <w:pPr>
        <w:pStyle w:val="afb"/>
        <w:keepNext/>
        <w:numPr>
          <w:ilvl w:val="0"/>
          <w:numId w:val="4"/>
        </w:numPr>
        <w:tabs>
          <w:tab w:val="left" w:pos="851"/>
        </w:tabs>
        <w:suppressAutoHyphens/>
        <w:spacing w:before="120" w:after="120"/>
        <w:ind w:left="0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EE51A5">
        <w:rPr>
          <w:rFonts w:ascii="Times New Roman" w:hAnsi="Times New Roman"/>
          <w:bCs/>
          <w:iCs/>
          <w:sz w:val="24"/>
          <w:szCs w:val="24"/>
          <w:lang w:eastAsia="ar-SA"/>
        </w:rPr>
        <w:t>Предельные размеры земельных участков:</w:t>
      </w:r>
    </w:p>
    <w:tbl>
      <w:tblPr>
        <w:tblW w:w="0" w:type="auto"/>
        <w:tblInd w:w="-5" w:type="dxa"/>
        <w:tblLayout w:type="fixed"/>
        <w:tblLook w:val="00A0"/>
      </w:tblPr>
      <w:tblGrid>
        <w:gridCol w:w="4788"/>
        <w:gridCol w:w="2271"/>
        <w:gridCol w:w="2410"/>
      </w:tblGrid>
      <w:tr w:rsidR="002B67D0" w:rsidRPr="002B67D0" w:rsidTr="002B67D0">
        <w:trPr>
          <w:cantSplit/>
          <w:trHeight w:hRule="exact" w:val="241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Размеры земельных участков, </w:t>
            </w:r>
            <w:proofErr w:type="gramStart"/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2B67D0" w:rsidRPr="002B67D0" w:rsidTr="002B67D0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максимальные</w:t>
            </w:r>
          </w:p>
        </w:tc>
      </w:tr>
      <w:tr w:rsidR="002B67D0" w:rsidRPr="002B67D0" w:rsidTr="002B67D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EE51A5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EE51A5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2B67D0" w:rsidRPr="002B67D0" w:rsidTr="002B67D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EE51A5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для ведения</w:t>
            </w: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67D0"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садоводства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EE51A5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EE51A5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2B67D0" w:rsidRPr="002B67D0" w:rsidTr="002B67D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EE51A5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для ведения</w:t>
            </w: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67D0"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огородничества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EE51A5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EE51A5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2B67D0" w:rsidRPr="002B67D0" w:rsidTr="002B67D0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EE51A5" w:rsidP="00EE51A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для </w:t>
            </w:r>
            <w:r w:rsidR="002B67D0"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EE51A5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EE51A5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</w:tbl>
    <w:p w:rsidR="002B67D0" w:rsidRPr="00292E23" w:rsidRDefault="002B67D0" w:rsidP="00BA2C99">
      <w:pPr>
        <w:pStyle w:val="afb"/>
        <w:numPr>
          <w:ilvl w:val="0"/>
          <w:numId w:val="4"/>
        </w:numPr>
        <w:tabs>
          <w:tab w:val="left" w:pos="851"/>
        </w:tabs>
        <w:spacing w:before="120" w:after="120"/>
        <w:ind w:left="0"/>
        <w:rPr>
          <w:rFonts w:ascii="Times New Roman" w:hAnsi="Times New Roman"/>
          <w:sz w:val="24"/>
          <w:szCs w:val="24"/>
          <w:lang w:eastAsia="ru-RU"/>
        </w:rPr>
      </w:pPr>
      <w:r w:rsidRPr="00292E23">
        <w:rPr>
          <w:rFonts w:ascii="Times New Roman" w:hAnsi="Times New Roman"/>
          <w:sz w:val="24"/>
          <w:szCs w:val="24"/>
          <w:lang w:eastAsia="ru-RU"/>
        </w:rPr>
        <w:t>Показатели предельно допустимых параметров плотности застройки индивидуального жилищного строительства</w:t>
      </w:r>
      <w:r w:rsidR="00292E23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-5" w:type="dxa"/>
        <w:tblLayout w:type="fixed"/>
        <w:tblLook w:val="00A0"/>
      </w:tblPr>
      <w:tblGrid>
        <w:gridCol w:w="4791"/>
        <w:gridCol w:w="1701"/>
        <w:gridCol w:w="1559"/>
        <w:gridCol w:w="1427"/>
      </w:tblGrid>
      <w:tr w:rsidR="002B67D0" w:rsidRPr="002B67D0" w:rsidTr="002B67D0">
        <w:trPr>
          <w:cantSplit/>
          <w:trHeight w:val="241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 застройки</w:t>
            </w:r>
          </w:p>
        </w:tc>
      </w:tr>
      <w:tr w:rsidR="002B67D0" w:rsidRPr="002B67D0" w:rsidTr="002B67D0">
        <w:trPr>
          <w:cantSplit/>
          <w:trHeight w:hRule="exact" w:val="241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2B67D0" w:rsidRDefault="002B67D0" w:rsidP="002B6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7D0" w:rsidRPr="002B67D0" w:rsidTr="002B67D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92E23" w:rsidRDefault="002B67D0" w:rsidP="002B6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92E23" w:rsidRDefault="002B67D0" w:rsidP="002B6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7D0" w:rsidRPr="00292E23" w:rsidRDefault="002B67D0" w:rsidP="002B6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2B67D0" w:rsidRPr="002B67D0" w:rsidTr="002B67D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67D0" w:rsidRPr="00292E23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67D0" w:rsidRPr="00292E23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67D0" w:rsidRPr="00292E23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2B67D0" w:rsidRPr="002B67D0" w:rsidTr="002B67D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застройка домами с участком:</w:t>
            </w:r>
          </w:p>
          <w:p w:rsidR="00292E23" w:rsidRDefault="002B67D0" w:rsidP="00292E23">
            <w:pPr>
              <w:suppressAutoHyphens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200-500м2;</w:t>
            </w:r>
          </w:p>
          <w:p w:rsidR="002B67D0" w:rsidRPr="002B67D0" w:rsidRDefault="002B67D0" w:rsidP="00292E23">
            <w:pPr>
              <w:tabs>
                <w:tab w:val="left" w:pos="720"/>
              </w:tabs>
              <w:suppressAutoHyphens/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500-1200м2;</w:t>
            </w:r>
          </w:p>
          <w:p w:rsidR="002B67D0" w:rsidRPr="002B67D0" w:rsidRDefault="002B67D0" w:rsidP="00292E23">
            <w:pPr>
              <w:tabs>
                <w:tab w:val="left" w:pos="720"/>
              </w:tabs>
              <w:suppressAutoHyphens/>
              <w:spacing w:after="0" w:line="240" w:lineRule="auto"/>
              <w:ind w:left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1200-1500м2.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7D0" w:rsidRPr="00292E23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E23" w:rsidRDefault="00292E23" w:rsidP="002B6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67D0" w:rsidRPr="00292E23" w:rsidRDefault="002B67D0" w:rsidP="002B6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</w:t>
            </w:r>
          </w:p>
          <w:p w:rsidR="002B67D0" w:rsidRPr="00292E23" w:rsidRDefault="002B67D0" w:rsidP="002B6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2B67D0" w:rsidRPr="00292E23" w:rsidRDefault="002B67D0" w:rsidP="002B6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7D0" w:rsidRPr="00292E23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E23" w:rsidRDefault="00292E23" w:rsidP="002B6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67D0" w:rsidRPr="00292E23" w:rsidRDefault="002B67D0" w:rsidP="002B6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2B67D0" w:rsidRPr="00292E23" w:rsidRDefault="002B67D0" w:rsidP="002B6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2B67D0" w:rsidRPr="00292E23" w:rsidRDefault="002B67D0" w:rsidP="002B6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D0" w:rsidRPr="00292E23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E23" w:rsidRDefault="00292E23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67D0" w:rsidRPr="00292E23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</w:tbl>
    <w:p w:rsidR="002B67D0" w:rsidRPr="00292E23" w:rsidRDefault="002B67D0" w:rsidP="002B67D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292E23">
        <w:rPr>
          <w:rFonts w:ascii="Times New Roman" w:eastAsia="Calibri" w:hAnsi="Times New Roman" w:cs="Times New Roman"/>
          <w:u w:val="single"/>
          <w:lang w:eastAsia="ru-RU"/>
        </w:rPr>
        <w:t>Примечание:</w:t>
      </w:r>
    </w:p>
    <w:p w:rsidR="002B67D0" w:rsidRPr="00A8364B" w:rsidRDefault="002B67D0" w:rsidP="00BA2C99">
      <w:pPr>
        <w:pStyle w:val="afb"/>
        <w:numPr>
          <w:ilvl w:val="1"/>
          <w:numId w:val="5"/>
        </w:numPr>
        <w:tabs>
          <w:tab w:val="left" w:pos="284"/>
          <w:tab w:val="left" w:pos="851"/>
        </w:tabs>
        <w:suppressAutoHyphens/>
        <w:rPr>
          <w:rFonts w:ascii="Times New Roman" w:hAnsi="Times New Roman"/>
          <w:lang w:eastAsia="ru-RU"/>
        </w:rPr>
      </w:pPr>
      <w:r w:rsidRPr="00A8364B">
        <w:rPr>
          <w:rFonts w:ascii="Times New Roman" w:hAnsi="Times New Roman"/>
          <w:lang w:eastAsia="ru-RU"/>
        </w:rPr>
        <w:t>Коэффициент застройки (процент застроенной территории)</w:t>
      </w:r>
      <w:r w:rsidR="008F37DF" w:rsidRPr="00A8364B">
        <w:rPr>
          <w:rFonts w:ascii="Times New Roman" w:hAnsi="Times New Roman"/>
          <w:lang w:eastAsia="ru-RU"/>
        </w:rPr>
        <w:t xml:space="preserve"> </w:t>
      </w:r>
      <w:r w:rsidRPr="00A8364B">
        <w:rPr>
          <w:rFonts w:ascii="Times New Roman" w:hAnsi="Times New Roman"/>
          <w:lang w:eastAsia="ru-RU"/>
        </w:rPr>
        <w:t>- отношение суммы площадей застройки всех зданий и сооружений к площади земельного участка;</w:t>
      </w:r>
    </w:p>
    <w:p w:rsidR="002B67D0" w:rsidRPr="00A8364B" w:rsidRDefault="002B67D0" w:rsidP="00BA2C99">
      <w:pPr>
        <w:pStyle w:val="afb"/>
        <w:numPr>
          <w:ilvl w:val="1"/>
          <w:numId w:val="5"/>
        </w:numPr>
        <w:tabs>
          <w:tab w:val="left" w:pos="284"/>
          <w:tab w:val="left" w:pos="851"/>
        </w:tabs>
        <w:suppressAutoHyphens/>
        <w:rPr>
          <w:rFonts w:ascii="Times New Roman" w:hAnsi="Times New Roman"/>
          <w:lang w:eastAsia="ru-RU"/>
        </w:rPr>
      </w:pPr>
      <w:r w:rsidRPr="00A8364B">
        <w:rPr>
          <w:rFonts w:ascii="Times New Roman" w:hAnsi="Times New Roman"/>
          <w:lang w:eastAsia="ru-RU"/>
        </w:rPr>
        <w:t>Коэффициент «брутто» (показатель плотности застройки «брутто»)</w:t>
      </w:r>
      <w:r w:rsidR="008F37DF" w:rsidRPr="00A8364B">
        <w:rPr>
          <w:rFonts w:ascii="Times New Roman" w:hAnsi="Times New Roman"/>
          <w:lang w:eastAsia="ru-RU"/>
        </w:rPr>
        <w:t xml:space="preserve"> </w:t>
      </w:r>
      <w:r w:rsidRPr="00A8364B">
        <w:rPr>
          <w:rFonts w:ascii="Times New Roman" w:hAnsi="Times New Roman"/>
          <w:lang w:eastAsia="ru-RU"/>
        </w:rPr>
        <w:t>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2B67D0" w:rsidRPr="00A8364B" w:rsidRDefault="002B67D0" w:rsidP="00BA2C99">
      <w:pPr>
        <w:pStyle w:val="afb"/>
        <w:numPr>
          <w:ilvl w:val="1"/>
          <w:numId w:val="5"/>
        </w:numPr>
        <w:tabs>
          <w:tab w:val="left" w:pos="284"/>
          <w:tab w:val="left" w:pos="851"/>
        </w:tabs>
        <w:suppressAutoHyphens/>
        <w:rPr>
          <w:rFonts w:ascii="Times New Roman" w:hAnsi="Times New Roman"/>
          <w:lang w:eastAsia="ru-RU"/>
        </w:rPr>
      </w:pPr>
      <w:r w:rsidRPr="00A8364B">
        <w:rPr>
          <w:rFonts w:ascii="Times New Roman" w:hAnsi="Times New Roman"/>
          <w:lang w:eastAsia="ru-RU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2B67D0" w:rsidRPr="00292E23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before="120" w:after="120"/>
        <w:ind w:left="0"/>
        <w:rPr>
          <w:rFonts w:ascii="Times New Roman" w:hAnsi="Times New Roman"/>
          <w:sz w:val="24"/>
          <w:szCs w:val="24"/>
          <w:lang w:eastAsia="ar-SA"/>
        </w:rPr>
      </w:pPr>
      <w:r w:rsidRPr="00292E23">
        <w:rPr>
          <w:rFonts w:ascii="Times New Roman" w:hAnsi="Times New Roman"/>
          <w:sz w:val="24"/>
          <w:szCs w:val="24"/>
          <w:lang w:eastAsia="ar-SA"/>
        </w:rPr>
        <w:t>Предельно допустимые параметры застройки (</w:t>
      </w:r>
      <w:proofErr w:type="spellStart"/>
      <w:r w:rsidRPr="00292E23">
        <w:rPr>
          <w:rFonts w:ascii="Times New Roman" w:hAnsi="Times New Roman"/>
          <w:sz w:val="24"/>
          <w:szCs w:val="24"/>
          <w:lang w:eastAsia="ar-SA"/>
        </w:rPr>
        <w:t>Кз</w:t>
      </w:r>
      <w:proofErr w:type="spellEnd"/>
      <w:r w:rsidRPr="00292E2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292E23">
        <w:rPr>
          <w:rFonts w:ascii="Times New Roman" w:hAnsi="Times New Roman"/>
          <w:sz w:val="24"/>
          <w:szCs w:val="24"/>
          <w:lang w:eastAsia="ar-SA"/>
        </w:rPr>
        <w:t>Кпз</w:t>
      </w:r>
      <w:proofErr w:type="spellEnd"/>
      <w:r w:rsidRPr="00292E23">
        <w:rPr>
          <w:rFonts w:ascii="Times New Roman" w:hAnsi="Times New Roman"/>
          <w:sz w:val="24"/>
          <w:szCs w:val="24"/>
          <w:lang w:eastAsia="ar-SA"/>
        </w:rPr>
        <w:t xml:space="preserve">) сельской жилой зоны </w:t>
      </w:r>
    </w:p>
    <w:tbl>
      <w:tblPr>
        <w:tblW w:w="1014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A0"/>
      </w:tblPr>
      <w:tblGrid>
        <w:gridCol w:w="1368"/>
        <w:gridCol w:w="2149"/>
        <w:gridCol w:w="2605"/>
        <w:gridCol w:w="1701"/>
        <w:gridCol w:w="2317"/>
      </w:tblGrid>
      <w:tr w:rsidR="002B67D0" w:rsidRPr="002B67D0" w:rsidTr="002B67D0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Размер земельного участка, м</w:t>
            </w:r>
            <w:proofErr w:type="gramStart"/>
            <w:r w:rsidRPr="00292E23">
              <w:rPr>
                <w:rFonts w:ascii="Times New Roman" w:eastAsia="Calibri" w:hAnsi="Times New Roman" w:cs="Times New Roman"/>
                <w:position w:val="-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Площадь жилого дома, м</w:t>
            </w:r>
            <w:proofErr w:type="gramStart"/>
            <w:r w:rsidRPr="00292E23">
              <w:rPr>
                <w:rFonts w:ascii="Times New Roman" w:eastAsia="Calibri" w:hAnsi="Times New Roman" w:cs="Times New Roman"/>
                <w:position w:val="-4"/>
                <w:vertAlign w:val="superscript"/>
                <w:lang w:eastAsia="ru-RU"/>
              </w:rPr>
              <w:t>2</w:t>
            </w:r>
            <w:proofErr w:type="gramEnd"/>
            <w:r w:rsidRPr="00292E23">
              <w:rPr>
                <w:rFonts w:ascii="Times New Roman" w:eastAsia="Calibri" w:hAnsi="Times New Roman" w:cs="Times New Roman"/>
                <w:lang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 xml:space="preserve">Коэффициент застройки </w:t>
            </w:r>
            <w:proofErr w:type="spellStart"/>
            <w:r w:rsidRPr="00292E23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Pr="00292E23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 xml:space="preserve">Коэффициент плотности </w:t>
            </w:r>
            <w:proofErr w:type="spellStart"/>
            <w:r w:rsidRPr="00292E23">
              <w:rPr>
                <w:rFonts w:ascii="Times New Roman" w:eastAsia="Calibri" w:hAnsi="Times New Roman" w:cs="Times New Roman"/>
                <w:lang w:eastAsia="ru-RU"/>
              </w:rPr>
              <w:t>застройкиК</w:t>
            </w:r>
            <w:r w:rsidRPr="00292E23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пз</w:t>
            </w:r>
            <w:proofErr w:type="spellEnd"/>
          </w:p>
        </w:tc>
      </w:tr>
      <w:tr w:rsidR="002B67D0" w:rsidRPr="002B67D0" w:rsidTr="002B67D0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0,4</w:t>
            </w:r>
          </w:p>
        </w:tc>
      </w:tr>
      <w:tr w:rsidR="002B67D0" w:rsidRPr="002B67D0" w:rsidTr="002B67D0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0,4</w:t>
            </w:r>
          </w:p>
        </w:tc>
      </w:tr>
      <w:tr w:rsidR="002B67D0" w:rsidRPr="002B67D0" w:rsidTr="002B67D0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0,6</w:t>
            </w:r>
          </w:p>
        </w:tc>
      </w:tr>
      <w:tr w:rsidR="002B67D0" w:rsidRPr="002B67D0" w:rsidTr="002B67D0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600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0,6</w:t>
            </w:r>
          </w:p>
        </w:tc>
      </w:tr>
      <w:tr w:rsidR="002B67D0" w:rsidRPr="002B67D0" w:rsidTr="002B67D0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0,6</w:t>
            </w:r>
          </w:p>
        </w:tc>
      </w:tr>
      <w:tr w:rsidR="002B67D0" w:rsidRPr="002B67D0" w:rsidTr="002B67D0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0,6</w:t>
            </w:r>
          </w:p>
        </w:tc>
      </w:tr>
      <w:tr w:rsidR="002B67D0" w:rsidRPr="002B67D0" w:rsidTr="002B67D0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0,8</w:t>
            </w:r>
          </w:p>
        </w:tc>
      </w:tr>
      <w:tr w:rsidR="002B67D0" w:rsidRPr="002B67D0" w:rsidTr="002B67D0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67D0" w:rsidRPr="00292E23" w:rsidRDefault="002B67D0" w:rsidP="00292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2E23">
              <w:rPr>
                <w:rFonts w:ascii="Times New Roman" w:eastAsia="Calibri" w:hAnsi="Times New Roman" w:cs="Times New Roman"/>
                <w:lang w:eastAsia="ru-RU"/>
              </w:rPr>
              <w:t>0,8</w:t>
            </w:r>
          </w:p>
        </w:tc>
      </w:tr>
    </w:tbl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F4E0B" w:rsidRDefault="000F4E0B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790027" w:rsidRDefault="00790027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</w:p>
    <w:p w:rsidR="002B67D0" w:rsidRPr="000F4E0B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bookmarkStart w:id="0" w:name="_GoBack"/>
      <w:bookmarkEnd w:id="0"/>
      <w:r w:rsidRPr="000F4E0B">
        <w:rPr>
          <w:rFonts w:ascii="Times New Roman" w:eastAsia="Calibri" w:hAnsi="Times New Roman" w:cs="Times New Roman"/>
          <w:lang w:eastAsia="ar-SA"/>
        </w:rPr>
        <w:lastRenderedPageBreak/>
        <w:t>Примечания:</w:t>
      </w:r>
    </w:p>
    <w:p w:rsidR="002B67D0" w:rsidRPr="000F4E0B" w:rsidRDefault="002B67D0" w:rsidP="000F4E0B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0F4E0B">
        <w:rPr>
          <w:rFonts w:ascii="Times New Roman" w:eastAsia="Calibri" w:hAnsi="Times New Roman" w:cs="Times New Roman"/>
          <w:lang w:eastAsia="ar-SA"/>
        </w:rPr>
        <w:t>1.</w:t>
      </w:r>
      <w:r w:rsidRPr="000F4E0B">
        <w:rPr>
          <w:rFonts w:ascii="Times New Roman" w:eastAsia="Calibri" w:hAnsi="Times New Roman" w:cs="Times New Roman"/>
          <w:lang w:eastAsia="ar-SA"/>
        </w:rPr>
        <w:tab/>
        <w:t>А</w:t>
      </w:r>
      <w:r w:rsidRPr="000F4E0B">
        <w:rPr>
          <w:rFonts w:ascii="Times New Roman" w:eastAsia="Calibri" w:hAnsi="Times New Roman" w:cs="Times New Roman"/>
          <w:lang w:eastAsia="ar-SA"/>
        </w:rPr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0F4E0B">
          <w:rPr>
            <w:rFonts w:ascii="Times New Roman" w:eastAsia="Calibri" w:hAnsi="Times New Roman" w:cs="Times New Roman"/>
            <w:lang w:eastAsia="ar-SA"/>
          </w:rPr>
          <w:t>1200 м</w:t>
        </w:r>
        <w:proofErr w:type="gramStart"/>
        <w:r w:rsidRPr="000F4E0B">
          <w:rPr>
            <w:rFonts w:ascii="Times New Roman" w:eastAsia="Calibri" w:hAnsi="Times New Roman" w:cs="Times New Roman"/>
            <w:lang w:eastAsia="ar-SA"/>
          </w:rPr>
          <w:t>2</w:t>
        </w:r>
      </w:smartTag>
      <w:proofErr w:type="gramEnd"/>
      <w:r w:rsidRPr="000F4E0B">
        <w:rPr>
          <w:rFonts w:ascii="Times New Roman" w:eastAsia="Calibri" w:hAnsi="Times New Roman" w:cs="Times New Roman"/>
          <w:lang w:eastAsia="ar-SA"/>
        </w:rPr>
        <w:t xml:space="preserve"> и более с развитой хозяйственной частью;</w:t>
      </w:r>
    </w:p>
    <w:p w:rsidR="002B67D0" w:rsidRPr="000F4E0B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0F4E0B">
        <w:rPr>
          <w:rFonts w:ascii="Times New Roman" w:eastAsia="Calibri" w:hAnsi="Times New Roman" w:cs="Times New Roman"/>
          <w:lang w:eastAsia="ar-SA"/>
        </w:rPr>
        <w:tab/>
        <w:t>Б</w:t>
      </w:r>
      <w:r w:rsidRPr="000F4E0B">
        <w:rPr>
          <w:rFonts w:ascii="Times New Roman" w:eastAsia="Calibri" w:hAnsi="Times New Roman" w:cs="Times New Roman"/>
          <w:lang w:eastAsia="ar-SA"/>
        </w:rPr>
        <w:tab/>
        <w:t xml:space="preserve">- застройка коттеджного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0F4E0B">
          <w:rPr>
            <w:rFonts w:ascii="Times New Roman" w:eastAsia="Calibri" w:hAnsi="Times New Roman" w:cs="Times New Roman"/>
            <w:lang w:eastAsia="ar-SA"/>
          </w:rPr>
          <w:t>800 м</w:t>
        </w:r>
        <w:proofErr w:type="gramStart"/>
        <w:r w:rsidRPr="000F4E0B">
          <w:rPr>
            <w:rFonts w:ascii="Times New Roman" w:eastAsia="Calibri" w:hAnsi="Times New Roman" w:cs="Times New Roman"/>
            <w:lang w:eastAsia="ar-SA"/>
          </w:rPr>
          <w:t>2</w:t>
        </w:r>
      </w:smartTag>
      <w:proofErr w:type="gramEnd"/>
      <w:r w:rsidRPr="000F4E0B">
        <w:rPr>
          <w:rFonts w:ascii="Times New Roman" w:eastAsia="Calibri" w:hAnsi="Times New Roman" w:cs="Times New Roman"/>
          <w:lang w:eastAsia="ar-SA"/>
        </w:rPr>
        <w:t xml:space="preserve"> и коттеджно-блокированного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0F4E0B">
          <w:rPr>
            <w:rFonts w:ascii="Times New Roman" w:eastAsia="Calibri" w:hAnsi="Times New Roman" w:cs="Times New Roman"/>
            <w:lang w:eastAsia="ar-SA"/>
          </w:rPr>
          <w:t>400 м2</w:t>
        </w:r>
      </w:smartTag>
      <w:r w:rsidRPr="000F4E0B">
        <w:rPr>
          <w:rFonts w:ascii="Times New Roman" w:eastAsia="Calibri" w:hAnsi="Times New Roman" w:cs="Times New Roman"/>
          <w:lang w:eastAsia="ar-SA"/>
        </w:rPr>
        <w:t xml:space="preserve"> с минимальной хозяйственной частью);</w:t>
      </w:r>
    </w:p>
    <w:p w:rsidR="002B67D0" w:rsidRPr="000F4E0B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0F4E0B">
        <w:rPr>
          <w:rFonts w:ascii="Times New Roman" w:eastAsia="Calibri" w:hAnsi="Times New Roman" w:cs="Times New Roman"/>
          <w:lang w:eastAsia="ar-SA"/>
        </w:rPr>
        <w:tab/>
        <w:t>В</w:t>
      </w:r>
      <w:r w:rsidRPr="000F4E0B">
        <w:rPr>
          <w:rFonts w:ascii="Times New Roman" w:eastAsia="Calibri" w:hAnsi="Times New Roman" w:cs="Times New Roman"/>
          <w:lang w:eastAsia="ar-SA"/>
        </w:rPr>
        <w:tab/>
        <w:t>- многоквартирная (</w:t>
      </w:r>
      <w:proofErr w:type="spellStart"/>
      <w:r w:rsidRPr="000F4E0B">
        <w:rPr>
          <w:rFonts w:ascii="Times New Roman" w:eastAsia="Calibri" w:hAnsi="Times New Roman" w:cs="Times New Roman"/>
          <w:lang w:eastAsia="ar-SA"/>
        </w:rPr>
        <w:t>среднеэтажная</w:t>
      </w:r>
      <w:proofErr w:type="spellEnd"/>
      <w:r w:rsidRPr="000F4E0B">
        <w:rPr>
          <w:rFonts w:ascii="Times New Roman" w:eastAsia="Calibri" w:hAnsi="Times New Roman" w:cs="Times New Roman"/>
          <w:lang w:eastAsia="ar-SA"/>
        </w:rPr>
        <w:t xml:space="preserve">) застройка блокированного типа с </w:t>
      </w:r>
      <w:proofErr w:type="spellStart"/>
      <w:r w:rsidRPr="000F4E0B">
        <w:rPr>
          <w:rFonts w:ascii="Times New Roman" w:eastAsia="Calibri" w:hAnsi="Times New Roman" w:cs="Times New Roman"/>
          <w:lang w:eastAsia="ar-SA"/>
        </w:rPr>
        <w:t>приквартирными</w:t>
      </w:r>
      <w:proofErr w:type="spellEnd"/>
      <w:r w:rsidRPr="000F4E0B">
        <w:rPr>
          <w:rFonts w:ascii="Times New Roman" w:eastAsia="Calibri" w:hAnsi="Times New Roman" w:cs="Times New Roman"/>
          <w:lang w:eastAsia="ar-SA"/>
        </w:rPr>
        <w:t xml:space="preserve">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0F4E0B">
          <w:rPr>
            <w:rFonts w:ascii="Times New Roman" w:eastAsia="Calibri" w:hAnsi="Times New Roman" w:cs="Times New Roman"/>
            <w:lang w:eastAsia="ar-SA"/>
          </w:rPr>
          <w:t>200 м</w:t>
        </w:r>
        <w:proofErr w:type="gramStart"/>
        <w:r w:rsidRPr="000F4E0B">
          <w:rPr>
            <w:rFonts w:ascii="Times New Roman" w:eastAsia="Calibri" w:hAnsi="Times New Roman" w:cs="Times New Roman"/>
            <w:lang w:eastAsia="ar-SA"/>
          </w:rPr>
          <w:t>2</w:t>
        </w:r>
      </w:smartTag>
      <w:proofErr w:type="gramEnd"/>
      <w:r w:rsidRPr="000F4E0B">
        <w:rPr>
          <w:rFonts w:ascii="Times New Roman" w:eastAsia="Calibri" w:hAnsi="Times New Roman" w:cs="Times New Roman"/>
          <w:lang w:eastAsia="ar-SA"/>
        </w:rPr>
        <w:t>.</w:t>
      </w:r>
    </w:p>
    <w:p w:rsidR="002B67D0" w:rsidRPr="000F4E0B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0F4E0B">
        <w:rPr>
          <w:rFonts w:ascii="Times New Roman" w:eastAsia="Calibri" w:hAnsi="Times New Roman" w:cs="Times New Roman"/>
          <w:lang w:eastAsia="ar-SA"/>
        </w:rPr>
        <w:t xml:space="preserve">2. При размерах </w:t>
      </w:r>
      <w:proofErr w:type="spellStart"/>
      <w:r w:rsidRPr="000F4E0B">
        <w:rPr>
          <w:rFonts w:ascii="Times New Roman" w:eastAsia="Calibri" w:hAnsi="Times New Roman" w:cs="Times New Roman"/>
          <w:lang w:eastAsia="ar-SA"/>
        </w:rPr>
        <w:t>приквартирных</w:t>
      </w:r>
      <w:proofErr w:type="spellEnd"/>
      <w:r w:rsidRPr="000F4E0B">
        <w:rPr>
          <w:rFonts w:ascii="Times New Roman" w:eastAsia="Calibri" w:hAnsi="Times New Roman" w:cs="Times New Roman"/>
          <w:lang w:eastAsia="ar-SA"/>
        </w:rPr>
        <w:t xml:space="preserve">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0F4E0B">
          <w:rPr>
            <w:rFonts w:ascii="Times New Roman" w:eastAsia="Calibri" w:hAnsi="Times New Roman" w:cs="Times New Roman"/>
            <w:lang w:eastAsia="ar-SA"/>
          </w:rPr>
          <w:t>200 м</w:t>
        </w:r>
        <w:proofErr w:type="gramStart"/>
        <w:r w:rsidRPr="000F4E0B">
          <w:rPr>
            <w:rFonts w:ascii="Times New Roman" w:eastAsia="Calibri" w:hAnsi="Times New Roman" w:cs="Times New Roman"/>
            <w:lang w:eastAsia="ar-SA"/>
          </w:rPr>
          <w:t>2</w:t>
        </w:r>
      </w:smartTag>
      <w:proofErr w:type="gramEnd"/>
      <w:r w:rsidRPr="000F4E0B">
        <w:rPr>
          <w:rFonts w:ascii="Times New Roman" w:eastAsia="Calibri" w:hAnsi="Times New Roman" w:cs="Times New Roman"/>
          <w:lang w:eastAsia="ar-SA"/>
        </w:rPr>
        <w:t xml:space="preserve"> плотность застройки (</w:t>
      </w:r>
      <w:proofErr w:type="spellStart"/>
      <w:r w:rsidRPr="000F4E0B">
        <w:rPr>
          <w:rFonts w:ascii="Times New Roman" w:eastAsia="Calibri" w:hAnsi="Times New Roman" w:cs="Times New Roman"/>
          <w:lang w:eastAsia="ar-SA"/>
        </w:rPr>
        <w:t>Кпз</w:t>
      </w:r>
      <w:proofErr w:type="spellEnd"/>
      <w:r w:rsidRPr="000F4E0B">
        <w:rPr>
          <w:rFonts w:ascii="Times New Roman" w:eastAsia="Calibri" w:hAnsi="Times New Roman" w:cs="Times New Roman"/>
          <w:lang w:eastAsia="ar-SA"/>
        </w:rPr>
        <w:t xml:space="preserve">) не должна превышать 1,2. При этом </w:t>
      </w:r>
      <w:proofErr w:type="spellStart"/>
      <w:r w:rsidRPr="000F4E0B">
        <w:rPr>
          <w:rFonts w:ascii="Times New Roman" w:eastAsia="Calibri" w:hAnsi="Times New Roman" w:cs="Times New Roman"/>
          <w:lang w:eastAsia="ar-SA"/>
        </w:rPr>
        <w:t>Кз</w:t>
      </w:r>
      <w:proofErr w:type="spellEnd"/>
      <w:r w:rsidRPr="000F4E0B">
        <w:rPr>
          <w:rFonts w:ascii="Times New Roman" w:eastAsia="Calibri" w:hAnsi="Times New Roman" w:cs="Times New Roman"/>
          <w:lang w:eastAsia="ar-SA"/>
        </w:rPr>
        <w:t xml:space="preserve"> не нормируется при соблюдении санитарно-гигиенических и противопожарных требований.</w:t>
      </w:r>
    </w:p>
    <w:p w:rsidR="008F37DF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before="120" w:after="120"/>
        <w:ind w:left="0"/>
        <w:rPr>
          <w:rFonts w:ascii="Times New Roman" w:hAnsi="Times New Roman"/>
          <w:sz w:val="24"/>
          <w:szCs w:val="24"/>
          <w:lang w:eastAsia="ar-SA"/>
        </w:rPr>
      </w:pPr>
      <w:r w:rsidRPr="000F4E0B">
        <w:rPr>
          <w:rFonts w:ascii="Times New Roman" w:hAnsi="Times New Roman"/>
          <w:sz w:val="24"/>
          <w:szCs w:val="24"/>
          <w:lang w:eastAsia="ar-SA"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  <w:r w:rsidR="000F4E0B">
        <w:rPr>
          <w:rFonts w:ascii="Times New Roman" w:hAnsi="Times New Roman"/>
          <w:sz w:val="24"/>
          <w:szCs w:val="24"/>
          <w:lang w:eastAsia="ar-SA"/>
        </w:rPr>
        <w:t>:</w:t>
      </w:r>
    </w:p>
    <w:p w:rsidR="008F37DF" w:rsidRPr="008F37DF" w:rsidRDefault="008F37DF" w:rsidP="008F37DF">
      <w:pPr>
        <w:pStyle w:val="afb"/>
        <w:tabs>
          <w:tab w:val="left" w:pos="993"/>
        </w:tabs>
        <w:suppressAutoHyphens/>
        <w:spacing w:before="120" w:after="120"/>
        <w:ind w:left="567" w:firstLine="0"/>
        <w:rPr>
          <w:rFonts w:ascii="Times New Roman" w:hAnsi="Times New Roman"/>
          <w:sz w:val="12"/>
          <w:szCs w:val="12"/>
          <w:lang w:eastAsia="ar-SA"/>
        </w:rPr>
      </w:pPr>
    </w:p>
    <w:tbl>
      <w:tblPr>
        <w:tblW w:w="9750" w:type="dxa"/>
        <w:tblInd w:w="-5" w:type="dxa"/>
        <w:tblLayout w:type="fixed"/>
        <w:tblLook w:val="00A0"/>
      </w:tblPr>
      <w:tblGrid>
        <w:gridCol w:w="3369"/>
        <w:gridCol w:w="2331"/>
        <w:gridCol w:w="2194"/>
        <w:gridCol w:w="1856"/>
      </w:tblGrid>
      <w:tr w:rsidR="008F37DF" w:rsidRPr="002B67D0" w:rsidTr="00923E35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7DF" w:rsidRPr="008F37DF" w:rsidRDefault="008F37DF" w:rsidP="008F37DF">
            <w:pPr>
              <w:pStyle w:val="afb"/>
              <w:suppressAutoHyphens/>
              <w:snapToGrid w:val="0"/>
              <w:ind w:left="1287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37DF">
              <w:rPr>
                <w:rFonts w:ascii="Times New Roman" w:hAnsi="Times New Roman"/>
                <w:sz w:val="24"/>
                <w:szCs w:val="24"/>
                <w:lang w:eastAsia="ar-SA"/>
              </w:rPr>
              <w:t>Площадки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Удельный размер площадки, м</w:t>
            </w:r>
            <w:proofErr w:type="gramStart"/>
            <w:r w:rsidRPr="000F4E0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/чел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Средний размер одной</w:t>
            </w:r>
          </w:p>
          <w:p w:rsidR="008F37DF" w:rsidRPr="002B67D0" w:rsidRDefault="008F37DF" w:rsidP="00923E35">
            <w:pPr>
              <w:suppressAutoHyphens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площадки, м</w:t>
            </w:r>
            <w:proofErr w:type="gramStart"/>
            <w:r w:rsidRPr="000F4E0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Расстояние до окон жилых и общественных зданий, м</w:t>
            </w:r>
          </w:p>
        </w:tc>
      </w:tr>
      <w:tr w:rsidR="008F37DF" w:rsidRPr="002B67D0" w:rsidTr="00923E35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игр детей дошкольного и младшего школьного возраста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0,7-1,0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8F37DF" w:rsidRPr="002B67D0" w:rsidTr="00923E35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отдыха взрослого населения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0,1-0,2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8F37DF" w:rsidRPr="002B67D0" w:rsidTr="00923E35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занятий физкультурой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1,5-2,0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10-40</w:t>
            </w:r>
          </w:p>
        </w:tc>
      </w:tr>
      <w:tr w:rsidR="008F37DF" w:rsidRPr="002B67D0" w:rsidTr="00923E35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хозяйственных целей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0,3-0,4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8F37DF" w:rsidRPr="002B67D0" w:rsidTr="00923E35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выгула собак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0,1-0,3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8F37DF" w:rsidRPr="002B67D0" w:rsidTr="00923E35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стоянки автомашин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2,5-3,0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 (18)*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DF" w:rsidRPr="002B67D0" w:rsidRDefault="008F37DF" w:rsidP="00923E35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10-50</w:t>
            </w:r>
          </w:p>
        </w:tc>
      </w:tr>
    </w:tbl>
    <w:p w:rsidR="008F37DF" w:rsidRPr="000F4E0B" w:rsidRDefault="008F37DF" w:rsidP="008F37D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u w:val="single"/>
          <w:lang w:eastAsia="ar-SA"/>
        </w:rPr>
      </w:pPr>
      <w:r w:rsidRPr="000F4E0B">
        <w:rPr>
          <w:rFonts w:ascii="Times New Roman" w:eastAsia="Calibri" w:hAnsi="Times New Roman" w:cs="Times New Roman"/>
          <w:b/>
          <w:bCs/>
          <w:lang w:eastAsia="ar-SA"/>
        </w:rPr>
        <w:t xml:space="preserve">* </w:t>
      </w:r>
      <w:r w:rsidRPr="000F4E0B">
        <w:rPr>
          <w:rFonts w:ascii="Times New Roman" w:eastAsia="Calibri" w:hAnsi="Times New Roman" w:cs="Times New Roman"/>
          <w:bCs/>
          <w:lang w:eastAsia="ar-SA"/>
        </w:rPr>
        <w:t xml:space="preserve">- на одно </w:t>
      </w:r>
      <w:proofErr w:type="spellStart"/>
      <w:r w:rsidRPr="000F4E0B">
        <w:rPr>
          <w:rFonts w:ascii="Times New Roman" w:eastAsia="Calibri" w:hAnsi="Times New Roman" w:cs="Times New Roman"/>
          <w:bCs/>
          <w:lang w:eastAsia="ar-SA"/>
        </w:rPr>
        <w:t>машино-место</w:t>
      </w:r>
      <w:proofErr w:type="spellEnd"/>
    </w:p>
    <w:p w:rsidR="008F37DF" w:rsidRDefault="008F37DF" w:rsidP="0035325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0F4E0B">
        <w:rPr>
          <w:rFonts w:ascii="Times New Roman" w:eastAsia="Calibri" w:hAnsi="Times New Roman" w:cs="Times New Roman"/>
          <w:u w:val="single"/>
          <w:lang w:eastAsia="ar-SA"/>
        </w:rPr>
        <w:t>Примечания:</w:t>
      </w:r>
      <w:r w:rsidRPr="000F4E0B">
        <w:rPr>
          <w:rFonts w:ascii="Times New Roman" w:eastAsia="Calibri" w:hAnsi="Times New Roman" w:cs="Times New Roman"/>
          <w:lang w:eastAsia="ar-SA"/>
        </w:rPr>
        <w:t xml:space="preserve"> </w:t>
      </w:r>
    </w:p>
    <w:p w:rsidR="008F37DF" w:rsidRPr="000F4E0B" w:rsidRDefault="008F37DF" w:rsidP="008F37D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0F4E0B">
        <w:rPr>
          <w:rFonts w:ascii="Times New Roman" w:eastAsia="Calibri" w:hAnsi="Times New Roman" w:cs="Times New Roman"/>
          <w:lang w:eastAsia="ar-SA"/>
        </w:rPr>
        <w:t>1. Хозяйственные площадки следует располагать не далее 100м от наиболее удаленного входа в жилое здание.</w:t>
      </w:r>
    </w:p>
    <w:p w:rsidR="008F37DF" w:rsidRPr="000F4E0B" w:rsidRDefault="008F37DF" w:rsidP="008F37D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0F4E0B">
        <w:rPr>
          <w:rFonts w:ascii="Times New Roman" w:eastAsia="Calibri" w:hAnsi="Times New Roman" w:cs="Times New Roman"/>
          <w:lang w:eastAsia="ar-SA"/>
        </w:rPr>
        <w:t>2.</w:t>
      </w:r>
      <w:r w:rsidRPr="000F4E0B">
        <w:rPr>
          <w:rFonts w:ascii="Times New Roman" w:eastAsia="Calibri" w:hAnsi="Times New Roman" w:cs="Times New Roman"/>
          <w:lang w:eastAsia="ar-SA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</w:t>
      </w:r>
      <w:r w:rsidR="00A8364B">
        <w:rPr>
          <w:rFonts w:ascii="Times New Roman" w:eastAsia="Calibri" w:hAnsi="Times New Roman" w:cs="Times New Roman"/>
          <w:lang w:eastAsia="ar-SA"/>
        </w:rPr>
        <w:t xml:space="preserve"> </w:t>
      </w:r>
      <w:r w:rsidRPr="000F4E0B">
        <w:rPr>
          <w:rFonts w:ascii="Times New Roman" w:eastAsia="Calibri" w:hAnsi="Times New Roman" w:cs="Times New Roman"/>
          <w:lang w:eastAsia="ar-SA"/>
        </w:rPr>
        <w:t>м.</w:t>
      </w:r>
    </w:p>
    <w:p w:rsidR="008F37DF" w:rsidRPr="000F4E0B" w:rsidRDefault="008F37DF" w:rsidP="008F37D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0F4E0B">
        <w:rPr>
          <w:rFonts w:ascii="Times New Roman" w:eastAsia="Calibri" w:hAnsi="Times New Roman" w:cs="Times New Roman"/>
          <w:lang w:eastAsia="ar-SA"/>
        </w:rPr>
        <w:t>3.</w:t>
      </w:r>
      <w:r w:rsidRPr="000F4E0B">
        <w:rPr>
          <w:rFonts w:ascii="Times New Roman" w:eastAsia="Calibri" w:hAnsi="Times New Roman" w:cs="Times New Roman"/>
          <w:lang w:eastAsia="ar-SA"/>
        </w:rPr>
        <w:tab/>
        <w:t>Расстояние от площадки для сушки белья не нормируется.</w:t>
      </w:r>
    </w:p>
    <w:p w:rsidR="008F37DF" w:rsidRPr="000F4E0B" w:rsidRDefault="008F37DF" w:rsidP="008F37D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0F4E0B">
        <w:rPr>
          <w:rFonts w:ascii="Times New Roman" w:eastAsia="Calibri" w:hAnsi="Times New Roman" w:cs="Times New Roman"/>
          <w:lang w:eastAsia="ar-SA"/>
        </w:rPr>
        <w:t>4.</w:t>
      </w:r>
      <w:r w:rsidRPr="000F4E0B">
        <w:rPr>
          <w:rFonts w:ascii="Times New Roman" w:eastAsia="Calibri" w:hAnsi="Times New Roman" w:cs="Times New Roman"/>
          <w:lang w:eastAsia="ar-SA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8F37DF" w:rsidRPr="000F4E0B" w:rsidRDefault="008F37DF" w:rsidP="008F37D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0F4E0B">
        <w:rPr>
          <w:rFonts w:ascii="Times New Roman" w:eastAsia="Calibri" w:hAnsi="Times New Roman" w:cs="Times New Roman"/>
          <w:lang w:eastAsia="ar-SA"/>
        </w:rPr>
        <w:t>5.</w:t>
      </w:r>
      <w:r w:rsidRPr="000F4E0B">
        <w:rPr>
          <w:rFonts w:ascii="Times New Roman" w:eastAsia="Calibri" w:hAnsi="Times New Roman" w:cs="Times New Roman"/>
          <w:lang w:eastAsia="ar-SA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8F37DF" w:rsidRPr="000F4E0B" w:rsidRDefault="008F37DF" w:rsidP="008F37D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0F4E0B">
        <w:rPr>
          <w:rFonts w:ascii="Times New Roman" w:eastAsia="Calibri" w:hAnsi="Times New Roman" w:cs="Times New Roman"/>
          <w:lang w:eastAsia="ar-SA"/>
        </w:rPr>
        <w:t>6.</w:t>
      </w:r>
      <w:r w:rsidRPr="000F4E0B">
        <w:rPr>
          <w:rFonts w:ascii="Times New Roman" w:eastAsia="Calibri" w:hAnsi="Times New Roman" w:cs="Times New Roman"/>
          <w:lang w:eastAsia="ar-SA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8F37DF" w:rsidRPr="000F4E0B" w:rsidRDefault="008F37DF" w:rsidP="008F37D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0F4E0B">
        <w:rPr>
          <w:rFonts w:ascii="Times New Roman" w:eastAsia="Calibri" w:hAnsi="Times New Roman" w:cs="Times New Roman"/>
          <w:lang w:eastAsia="ar-SA"/>
        </w:rPr>
        <w:t>7.</w:t>
      </w:r>
      <w:r w:rsidRPr="000F4E0B">
        <w:rPr>
          <w:rFonts w:ascii="Times New Roman" w:eastAsia="Calibri" w:hAnsi="Times New Roman" w:cs="Times New Roman"/>
          <w:lang w:eastAsia="ar-SA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8F37DF" w:rsidRPr="008F37DF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before="120" w:after="120"/>
        <w:ind w:left="0"/>
        <w:rPr>
          <w:rFonts w:ascii="Times New Roman" w:hAnsi="Times New Roman"/>
          <w:sz w:val="24"/>
          <w:szCs w:val="24"/>
          <w:lang w:eastAsia="ar-SA"/>
        </w:rPr>
      </w:pPr>
      <w:r w:rsidRPr="008F37DF">
        <w:rPr>
          <w:rFonts w:ascii="Times New Roman" w:hAnsi="Times New Roman"/>
          <w:sz w:val="24"/>
          <w:szCs w:val="24"/>
          <w:lang w:eastAsia="ar-SA"/>
        </w:rPr>
        <w:t>Расстояние между жилыми домами*</w:t>
      </w:r>
      <w:r w:rsidR="008F37DF">
        <w:rPr>
          <w:rFonts w:ascii="Times New Roman" w:hAnsi="Times New Roman"/>
          <w:sz w:val="24"/>
          <w:szCs w:val="24"/>
          <w:lang w:eastAsia="ar-SA"/>
        </w:rPr>
        <w:t>:</w:t>
      </w:r>
    </w:p>
    <w:tbl>
      <w:tblPr>
        <w:tblW w:w="9750" w:type="dxa"/>
        <w:tblInd w:w="-5" w:type="dxa"/>
        <w:tblLayout w:type="fixed"/>
        <w:tblLook w:val="00A0"/>
      </w:tblPr>
      <w:tblGrid>
        <w:gridCol w:w="2808"/>
        <w:gridCol w:w="3060"/>
        <w:gridCol w:w="3882"/>
      </w:tblGrid>
      <w:tr w:rsidR="002B67D0" w:rsidRPr="002B67D0" w:rsidTr="002B67D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A8364B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Высота дома</w:t>
            </w:r>
          </w:p>
          <w:p w:rsidR="002B67D0" w:rsidRPr="002B67D0" w:rsidRDefault="002B67D0" w:rsidP="00A8364B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(количество этажей)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A8364B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Расстояние между длинными сторонами зданий (не менее), м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7D0" w:rsidRPr="002B67D0" w:rsidRDefault="002B67D0" w:rsidP="00A8364B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Расстояние между длинными сторонами и торцами зданий с окнами из жилых комнат</w:t>
            </w:r>
          </w:p>
          <w:p w:rsidR="002B67D0" w:rsidRPr="002B67D0" w:rsidRDefault="002B67D0" w:rsidP="00A8364B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(не менее), </w:t>
            </w:r>
            <w:proofErr w:type="gramStart"/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</w:p>
        </w:tc>
      </w:tr>
      <w:tr w:rsidR="002B67D0" w:rsidRPr="002B67D0" w:rsidTr="002B67D0">
        <w:trPr>
          <w:cantSplit/>
          <w:trHeight w:val="2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A8364B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A8364B" w:rsidRDefault="002B67D0" w:rsidP="00A8364B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36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A8364B" w:rsidRDefault="002B67D0" w:rsidP="00A8364B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36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2B67D0" w:rsidRPr="002B67D0" w:rsidTr="002B67D0">
        <w:trPr>
          <w:cantSplit/>
          <w:trHeight w:hRule="exact" w:val="2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A8364B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и более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A8364B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8364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2B67D0" w:rsidRDefault="002B67D0" w:rsidP="002B67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B67D0" w:rsidRPr="00A8364B" w:rsidRDefault="002B67D0" w:rsidP="00A8364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 </w:t>
      </w:r>
      <w:r w:rsidRPr="00A8364B">
        <w:rPr>
          <w:rFonts w:ascii="Times New Roman" w:eastAsia="Calibri" w:hAnsi="Times New Roman" w:cs="Times New Roman"/>
          <w:lang w:eastAsia="ar-SA"/>
        </w:rPr>
        <w:t>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2B67D0" w:rsidRPr="008F37DF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sz w:val="24"/>
          <w:szCs w:val="24"/>
          <w:lang w:eastAsia="ar-SA"/>
        </w:rPr>
      </w:pPr>
      <w:r w:rsidRPr="008F37DF">
        <w:rPr>
          <w:rFonts w:ascii="Times New Roman" w:hAnsi="Times New Roman"/>
          <w:sz w:val="24"/>
          <w:szCs w:val="24"/>
          <w:lang w:eastAsia="ar-SA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8F37DF">
          <w:rPr>
            <w:rFonts w:ascii="Times New Roman" w:hAnsi="Times New Roman"/>
            <w:sz w:val="24"/>
            <w:szCs w:val="24"/>
            <w:lang w:eastAsia="ar-SA"/>
          </w:rPr>
          <w:t>6 м</w:t>
        </w:r>
      </w:smartTag>
      <w:r w:rsidRPr="008F37DF">
        <w:rPr>
          <w:rFonts w:ascii="Times New Roman" w:hAnsi="Times New Roman"/>
          <w:sz w:val="24"/>
          <w:szCs w:val="24"/>
          <w:lang w:eastAsia="ar-SA"/>
        </w:rPr>
        <w:t>.</w:t>
      </w:r>
    </w:p>
    <w:p w:rsidR="002B67D0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rPr>
          <w:rFonts w:ascii="Times New Roman" w:hAnsi="Times New Roman"/>
          <w:sz w:val="24"/>
          <w:szCs w:val="24"/>
          <w:lang w:eastAsia="ru-RU"/>
        </w:rPr>
      </w:pPr>
      <w:r w:rsidRPr="00A8364B">
        <w:rPr>
          <w:rFonts w:ascii="Times New Roman" w:hAnsi="Times New Roman"/>
          <w:sz w:val="24"/>
          <w:szCs w:val="24"/>
          <w:lang w:eastAsia="ru-RU"/>
        </w:rPr>
        <w:t>Расчетная жилищная обеспеченность (м</w:t>
      </w:r>
      <w:proofErr w:type="gramStart"/>
      <w:r w:rsidRPr="00A8364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A8364B">
        <w:rPr>
          <w:rFonts w:ascii="Times New Roman" w:hAnsi="Times New Roman"/>
          <w:sz w:val="24"/>
          <w:szCs w:val="24"/>
          <w:lang w:eastAsia="ru-RU"/>
        </w:rPr>
        <w:t xml:space="preserve"> общей площади квартиры на 1 чел.):</w:t>
      </w:r>
    </w:p>
    <w:p w:rsidR="00353256" w:rsidRPr="00A8364B" w:rsidRDefault="00353256" w:rsidP="00BA2C99">
      <w:pPr>
        <w:pStyle w:val="afb"/>
        <w:numPr>
          <w:ilvl w:val="2"/>
          <w:numId w:val="6"/>
        </w:numPr>
        <w:tabs>
          <w:tab w:val="left" w:pos="993"/>
        </w:tabs>
        <w:rPr>
          <w:rFonts w:ascii="Times New Roman" w:hAnsi="Times New Roman"/>
          <w:sz w:val="24"/>
          <w:szCs w:val="24"/>
          <w:lang w:eastAsia="ru-RU"/>
        </w:rPr>
      </w:pPr>
      <w:r w:rsidRPr="00A8364B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муниципальное жилье – 15 м</w:t>
      </w:r>
      <w:proofErr w:type="gramStart"/>
      <w:r w:rsidRPr="00A8364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A8364B">
        <w:rPr>
          <w:rFonts w:ascii="Times New Roman" w:hAnsi="Times New Roman"/>
          <w:sz w:val="24"/>
          <w:szCs w:val="24"/>
          <w:lang w:eastAsia="ru-RU"/>
        </w:rPr>
        <w:t>;</w:t>
      </w:r>
    </w:p>
    <w:p w:rsidR="00353256" w:rsidRPr="00A8364B" w:rsidRDefault="00353256" w:rsidP="00BA2C99">
      <w:pPr>
        <w:pStyle w:val="afb"/>
        <w:numPr>
          <w:ilvl w:val="2"/>
          <w:numId w:val="6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ru-RU"/>
        </w:rPr>
      </w:pPr>
      <w:r w:rsidRPr="00A8364B">
        <w:rPr>
          <w:rFonts w:ascii="Times New Roman" w:hAnsi="Times New Roman"/>
          <w:sz w:val="24"/>
          <w:szCs w:val="24"/>
          <w:lang w:eastAsia="ru-RU"/>
        </w:rPr>
        <w:t>общежитие (не менее) – 6 м</w:t>
      </w:r>
      <w:proofErr w:type="gramStart"/>
      <w:r w:rsidRPr="00A8364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A8364B">
        <w:rPr>
          <w:rFonts w:ascii="Times New Roman" w:hAnsi="Times New Roman"/>
          <w:sz w:val="24"/>
          <w:szCs w:val="24"/>
          <w:lang w:eastAsia="ru-RU"/>
        </w:rPr>
        <w:t>.</w:t>
      </w:r>
    </w:p>
    <w:p w:rsidR="00353256" w:rsidRPr="00A8364B" w:rsidRDefault="00353256" w:rsidP="0035325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8364B">
        <w:rPr>
          <w:rFonts w:ascii="Times New Roman" w:eastAsia="Calibri" w:hAnsi="Times New Roman" w:cs="Times New Roman"/>
          <w:u w:val="single"/>
          <w:lang w:eastAsia="ru-RU"/>
        </w:rPr>
        <w:t>Примечание:</w:t>
      </w:r>
      <w:r w:rsidRPr="00A8364B">
        <w:rPr>
          <w:rFonts w:ascii="Times New Roman" w:eastAsia="Calibri" w:hAnsi="Times New Roman" w:cs="Times New Roman"/>
          <w:lang w:eastAsia="ru-RU"/>
        </w:rPr>
        <w:t xml:space="preserve"> расчетные показатели жилищной обеспеченности для индивидуальной жилой застройки не нормируются.</w:t>
      </w:r>
    </w:p>
    <w:p w:rsidR="00353256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353256">
        <w:rPr>
          <w:rFonts w:ascii="Times New Roman" w:hAnsi="Times New Roman"/>
          <w:sz w:val="24"/>
          <w:szCs w:val="24"/>
          <w:lang w:eastAsia="ru-RU"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  <w:r w:rsidR="00353256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9465" w:type="dxa"/>
        <w:tblInd w:w="-5" w:type="dxa"/>
        <w:tblLayout w:type="fixed"/>
        <w:tblLook w:val="00A0"/>
      </w:tblPr>
      <w:tblGrid>
        <w:gridCol w:w="3167"/>
        <w:gridCol w:w="1979"/>
        <w:gridCol w:w="1910"/>
        <w:gridCol w:w="2409"/>
      </w:tblGrid>
      <w:tr w:rsidR="00353256" w:rsidRPr="002B67D0" w:rsidTr="00923E3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256" w:rsidRPr="002B67D0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256" w:rsidRPr="002B67D0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Удельный размер площадки, м</w:t>
            </w:r>
            <w:proofErr w:type="gramStart"/>
            <w:r w:rsidRPr="003532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256" w:rsidRPr="002B67D0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353256" w:rsidRPr="002B67D0" w:rsidRDefault="00353256" w:rsidP="0092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одной</w:t>
            </w:r>
          </w:p>
          <w:p w:rsidR="00353256" w:rsidRPr="002B67D0" w:rsidRDefault="00353256" w:rsidP="0092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площадки, м</w:t>
            </w:r>
            <w:proofErr w:type="gramStart"/>
            <w:r w:rsidRPr="0035325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6" w:rsidRPr="002B67D0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Расстояние до окон жилых и общественных зданий, м</w:t>
            </w:r>
          </w:p>
        </w:tc>
      </w:tr>
      <w:tr w:rsidR="00353256" w:rsidRPr="002B67D0" w:rsidTr="00923E3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56" w:rsidRPr="002B67D0" w:rsidRDefault="00353256" w:rsidP="00923E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3256" w:rsidRPr="002B67D0" w:rsidTr="00923E3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56" w:rsidRPr="002B67D0" w:rsidRDefault="00353256" w:rsidP="00923E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256" w:rsidRPr="002B67D0" w:rsidTr="00923E3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56" w:rsidRPr="002B67D0" w:rsidRDefault="00353256" w:rsidP="00923E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</w:tr>
      <w:tr w:rsidR="00353256" w:rsidRPr="002B67D0" w:rsidTr="00923E3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56" w:rsidRPr="002B67D0" w:rsidRDefault="00353256" w:rsidP="00923E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3256" w:rsidRPr="002B67D0" w:rsidTr="00923E3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56" w:rsidRPr="002B67D0" w:rsidRDefault="00353256" w:rsidP="00923E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0,1-0,3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256" w:rsidRPr="002B67D0" w:rsidTr="00923E3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56" w:rsidRPr="002B67D0" w:rsidRDefault="00353256" w:rsidP="00923E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2,5-3,0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256" w:rsidRPr="00353256" w:rsidRDefault="00353256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10-50</w:t>
            </w:r>
          </w:p>
        </w:tc>
      </w:tr>
    </w:tbl>
    <w:p w:rsidR="00353256" w:rsidRDefault="00353256" w:rsidP="00353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53256">
        <w:rPr>
          <w:rFonts w:ascii="Times New Roman" w:eastAsia="Calibri" w:hAnsi="Times New Roman" w:cs="Times New Roman"/>
          <w:u w:val="single"/>
          <w:lang w:eastAsia="ru-RU"/>
        </w:rPr>
        <w:t xml:space="preserve">Примечания: </w:t>
      </w:r>
    </w:p>
    <w:p w:rsidR="00353256" w:rsidRPr="00353256" w:rsidRDefault="00353256" w:rsidP="00BA2C99">
      <w:pPr>
        <w:pStyle w:val="afb"/>
        <w:numPr>
          <w:ilvl w:val="1"/>
          <w:numId w:val="7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Хозяйственные площадки следует располагать не далее 100м от наиболее удаленного входа в жилое здание.</w:t>
      </w:r>
    </w:p>
    <w:p w:rsidR="00353256" w:rsidRPr="00353256" w:rsidRDefault="00353256" w:rsidP="00BA2C99">
      <w:pPr>
        <w:pStyle w:val="afb"/>
        <w:numPr>
          <w:ilvl w:val="1"/>
          <w:numId w:val="7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53256" w:rsidRPr="00353256" w:rsidRDefault="00353256" w:rsidP="00BA2C99">
      <w:pPr>
        <w:pStyle w:val="afb"/>
        <w:numPr>
          <w:ilvl w:val="1"/>
          <w:numId w:val="7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Расстояние от площадки для сушки белья не нормируется.</w:t>
      </w:r>
    </w:p>
    <w:p w:rsidR="00353256" w:rsidRPr="00353256" w:rsidRDefault="00353256" w:rsidP="00BA2C99">
      <w:pPr>
        <w:pStyle w:val="afb"/>
        <w:numPr>
          <w:ilvl w:val="1"/>
          <w:numId w:val="7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Расстояние от площадок для занятий физкультурой устанавливается в зависимости от их шумовых характеристик.</w:t>
      </w:r>
    </w:p>
    <w:p w:rsidR="00353256" w:rsidRPr="00353256" w:rsidRDefault="00353256" w:rsidP="00BA2C99">
      <w:pPr>
        <w:pStyle w:val="afb"/>
        <w:numPr>
          <w:ilvl w:val="1"/>
          <w:numId w:val="7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53256" w:rsidRDefault="00353256" w:rsidP="00BA2C99">
      <w:pPr>
        <w:pStyle w:val="afb"/>
        <w:numPr>
          <w:ilvl w:val="1"/>
          <w:numId w:val="7"/>
        </w:numPr>
        <w:tabs>
          <w:tab w:val="left" w:pos="851"/>
        </w:tabs>
        <w:spacing w:before="120" w:after="120"/>
        <w:ind w:firstLine="284"/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2B67D0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353256">
        <w:rPr>
          <w:rFonts w:ascii="Times New Roman" w:hAnsi="Times New Roman"/>
          <w:sz w:val="24"/>
          <w:szCs w:val="24"/>
          <w:lang w:eastAsia="ru-RU"/>
        </w:rPr>
        <w:t>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6 м.</w:t>
      </w:r>
    </w:p>
    <w:p w:rsidR="002B67D0" w:rsidRPr="00353256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353256">
        <w:rPr>
          <w:rFonts w:ascii="Times New Roman" w:hAnsi="Times New Roman"/>
          <w:sz w:val="24"/>
          <w:szCs w:val="24"/>
          <w:lang w:eastAsia="ru-RU"/>
        </w:rPr>
        <w:t>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A0"/>
      </w:tblPr>
      <w:tblGrid>
        <w:gridCol w:w="5148"/>
        <w:gridCol w:w="1418"/>
        <w:gridCol w:w="2912"/>
      </w:tblGrid>
      <w:tr w:rsidR="002B67D0" w:rsidRPr="002B67D0" w:rsidTr="002B67D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Расстояние до водозаборных сооружений (не менее)</w:t>
            </w:r>
          </w:p>
        </w:tc>
      </w:tr>
      <w:tr w:rsidR="002B67D0" w:rsidRPr="002B67D0" w:rsidTr="002B67D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6D0809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B67D0" w:rsidRPr="002B67D0" w:rsidTr="002B67D0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6D0809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53256" w:rsidRDefault="00353256" w:rsidP="00353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u w:val="single"/>
          <w:lang w:eastAsia="ru-RU"/>
        </w:rPr>
      </w:pPr>
    </w:p>
    <w:p w:rsidR="002B67D0" w:rsidRPr="00353256" w:rsidRDefault="002B67D0" w:rsidP="00353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53256">
        <w:rPr>
          <w:rFonts w:ascii="Times New Roman" w:eastAsia="Calibri" w:hAnsi="Times New Roman" w:cs="Times New Roman"/>
          <w:u w:val="single"/>
          <w:lang w:eastAsia="ru-RU"/>
        </w:rPr>
        <w:t>Примечания:</w:t>
      </w:r>
    </w:p>
    <w:p w:rsidR="002B67D0" w:rsidRPr="00353256" w:rsidRDefault="002B67D0" w:rsidP="00BA2C99">
      <w:pPr>
        <w:pStyle w:val="afb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водозаборные сооружения следует размещать выше по потоку грунтовых вод;</w:t>
      </w:r>
    </w:p>
    <w:p w:rsidR="002B67D0" w:rsidRDefault="002B67D0" w:rsidP="00BA2C99">
      <w:pPr>
        <w:pStyle w:val="afb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53256" w:rsidRDefault="00353256" w:rsidP="00353256">
      <w:pPr>
        <w:pStyle w:val="afb"/>
        <w:tabs>
          <w:tab w:val="left" w:pos="851"/>
        </w:tabs>
        <w:ind w:left="567" w:firstLine="0"/>
        <w:rPr>
          <w:rFonts w:ascii="Times New Roman" w:hAnsi="Times New Roman"/>
          <w:lang w:eastAsia="ru-RU"/>
        </w:rPr>
      </w:pPr>
    </w:p>
    <w:p w:rsidR="00537AB7" w:rsidRDefault="00537AB7" w:rsidP="00353256">
      <w:pPr>
        <w:pStyle w:val="afb"/>
        <w:tabs>
          <w:tab w:val="left" w:pos="851"/>
        </w:tabs>
        <w:ind w:left="567" w:firstLine="0"/>
        <w:rPr>
          <w:rFonts w:ascii="Times New Roman" w:hAnsi="Times New Roman"/>
          <w:lang w:eastAsia="ru-RU"/>
        </w:rPr>
      </w:pPr>
    </w:p>
    <w:p w:rsidR="00353256" w:rsidRDefault="00353256" w:rsidP="00353256">
      <w:pPr>
        <w:pStyle w:val="afb"/>
        <w:tabs>
          <w:tab w:val="left" w:pos="851"/>
        </w:tabs>
        <w:ind w:left="567" w:firstLine="0"/>
        <w:rPr>
          <w:rFonts w:ascii="Times New Roman" w:hAnsi="Times New Roman"/>
          <w:lang w:eastAsia="ru-RU"/>
        </w:rPr>
      </w:pPr>
    </w:p>
    <w:p w:rsidR="002B67D0" w:rsidRPr="00353256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353256">
        <w:rPr>
          <w:rFonts w:ascii="Times New Roman" w:hAnsi="Times New Roman"/>
          <w:sz w:val="24"/>
          <w:szCs w:val="24"/>
          <w:lang w:eastAsia="ru-RU"/>
        </w:rPr>
        <w:lastRenderedPageBreak/>
        <w:t>Расстояния от окон жилого здания до построек для содержания скота и птицы</w:t>
      </w:r>
      <w:r w:rsidR="006D0809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9465" w:type="dxa"/>
        <w:tblInd w:w="-5" w:type="dxa"/>
        <w:tblLayout w:type="fixed"/>
        <w:tblLook w:val="00A0"/>
      </w:tblPr>
      <w:tblGrid>
        <w:gridCol w:w="5073"/>
        <w:gridCol w:w="1416"/>
        <w:gridCol w:w="2976"/>
      </w:tblGrid>
      <w:tr w:rsidR="002B67D0" w:rsidRPr="002B67D0" w:rsidTr="002B67D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Расстояние до окон жилого здания (не менее)</w:t>
            </w:r>
          </w:p>
        </w:tc>
      </w:tr>
      <w:tr w:rsidR="002B67D0" w:rsidRPr="002B67D0" w:rsidTr="002B67D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6D0809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B67D0" w:rsidRPr="002B67D0" w:rsidTr="002B67D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8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6D0809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B67D0" w:rsidRPr="002B67D0" w:rsidTr="002B67D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св. 8 до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6D0809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B67D0" w:rsidRPr="002B67D0" w:rsidTr="002B67D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св.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6D0809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B67D0" w:rsidRPr="006D0809" w:rsidRDefault="002B67D0" w:rsidP="006D08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6D0809">
        <w:rPr>
          <w:rFonts w:ascii="Times New Roman" w:eastAsia="Calibri" w:hAnsi="Times New Roman" w:cs="Times New Roman"/>
          <w:u w:val="single"/>
          <w:lang w:eastAsia="ru-RU"/>
        </w:rPr>
        <w:t>Примечание</w:t>
      </w:r>
      <w:r w:rsidRPr="006D0809">
        <w:rPr>
          <w:rFonts w:ascii="Times New Roman" w:eastAsia="Calibri" w:hAnsi="Times New Roman" w:cs="Times New Roman"/>
          <w:lang w:eastAsia="ru-RU"/>
        </w:rPr>
        <w:t>: Размещаемые в пределах территории жилой зоны группы сараев должны содержать не более 30 блоков каждая.</w:t>
      </w:r>
    </w:p>
    <w:p w:rsidR="002B67D0" w:rsidRPr="006D0809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pacing w:before="120" w:after="120"/>
        <w:rPr>
          <w:rFonts w:ascii="Times New Roman" w:hAnsi="Times New Roman"/>
          <w:b/>
          <w:sz w:val="24"/>
          <w:szCs w:val="24"/>
          <w:lang w:eastAsia="ru-RU"/>
        </w:rPr>
      </w:pPr>
      <w:r w:rsidRPr="006D0809">
        <w:rPr>
          <w:rFonts w:ascii="Times New Roman" w:hAnsi="Times New Roman"/>
          <w:sz w:val="24"/>
          <w:szCs w:val="24"/>
          <w:lang w:eastAsia="ru-RU"/>
        </w:rPr>
        <w:t>Площадь застройки сблокированных хозяйственных построек для содержания скота (не более) – 800 м</w:t>
      </w:r>
      <w:proofErr w:type="gramStart"/>
      <w:r w:rsidRPr="006D0809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6D0809">
        <w:rPr>
          <w:rFonts w:ascii="Times New Roman" w:hAnsi="Times New Roman"/>
          <w:sz w:val="24"/>
          <w:szCs w:val="24"/>
          <w:lang w:eastAsia="ru-RU"/>
        </w:rPr>
        <w:t>.</w:t>
      </w:r>
    </w:p>
    <w:p w:rsidR="002B67D0" w:rsidRPr="006D0809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6D0809">
        <w:rPr>
          <w:rFonts w:ascii="Times New Roman" w:hAnsi="Times New Roman"/>
          <w:sz w:val="24"/>
          <w:szCs w:val="24"/>
          <w:lang w:eastAsia="ru-RU"/>
        </w:rPr>
        <w:t>Расстояние до границ соседнего участка от построек, стволов деревьев и кустарников</w:t>
      </w:r>
      <w:r w:rsidR="006D0809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-5" w:type="dxa"/>
        <w:tblLayout w:type="fixed"/>
        <w:tblLook w:val="00A0"/>
      </w:tblPr>
      <w:tblGrid>
        <w:gridCol w:w="6067"/>
        <w:gridCol w:w="3402"/>
      </w:tblGrid>
      <w:tr w:rsidR="002B67D0" w:rsidRPr="002B67D0" w:rsidTr="002B67D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Расстояние до границ соседнего участка, м</w:t>
            </w:r>
          </w:p>
        </w:tc>
      </w:tr>
      <w:tr w:rsidR="002B67D0" w:rsidRPr="002B67D0" w:rsidTr="002B67D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усадебного, одно-двухквартирного и 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6D0809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B67D0" w:rsidRPr="002B67D0" w:rsidTr="002B67D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6D0809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B67D0" w:rsidRPr="002B67D0" w:rsidTr="002B67D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6D0809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B67D0" w:rsidRPr="002B67D0" w:rsidTr="002B67D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6D0809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B67D0" w:rsidRPr="002B67D0" w:rsidTr="002B67D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стволов среднерослых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6D0809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67D0" w:rsidRPr="002B67D0" w:rsidTr="002B67D0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6D0809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2B67D0" w:rsidRPr="006D0809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6D0809">
        <w:rPr>
          <w:rFonts w:ascii="Times New Roman" w:hAnsi="Times New Roman"/>
          <w:sz w:val="24"/>
          <w:szCs w:val="24"/>
          <w:lang w:eastAsia="ru-RU"/>
        </w:rPr>
        <w:t>Расстояние до красной линии от построек на приусадебном земельном участке</w:t>
      </w:r>
      <w:r w:rsidR="006D0809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9465" w:type="dxa"/>
        <w:tblInd w:w="-5" w:type="dxa"/>
        <w:tblLayout w:type="fixed"/>
        <w:tblLook w:val="00A0"/>
      </w:tblPr>
      <w:tblGrid>
        <w:gridCol w:w="5686"/>
        <w:gridCol w:w="1979"/>
        <w:gridCol w:w="1800"/>
      </w:tblGrid>
      <w:tr w:rsidR="002B67D0" w:rsidRPr="002B67D0" w:rsidTr="002B67D0">
        <w:trPr>
          <w:cantSplit/>
          <w:trHeight w:hRule="exact" w:val="289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Расстояние от красной линии (не менее)</w:t>
            </w:r>
          </w:p>
        </w:tc>
      </w:tr>
      <w:tr w:rsidR="002B67D0" w:rsidRPr="002B67D0" w:rsidTr="002B67D0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улиц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проездов</w:t>
            </w:r>
          </w:p>
        </w:tc>
      </w:tr>
      <w:tr w:rsidR="002B67D0" w:rsidRPr="002B67D0" w:rsidTr="002B67D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усадебного, одно-двухквартирного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6D0809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6D0809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67D0" w:rsidRPr="002B67D0" w:rsidTr="002B67D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6D0809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6D0809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F3E98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6D0809">
        <w:rPr>
          <w:rFonts w:ascii="Times New Roman" w:hAnsi="Times New Roman"/>
          <w:sz w:val="24"/>
          <w:szCs w:val="24"/>
          <w:lang w:eastAsia="ru-RU"/>
        </w:rPr>
        <w:t>Норма обеспеченности детскими дошкольными учреждениями и размер их земельного участка (кол</w:t>
      </w:r>
      <w:proofErr w:type="gramStart"/>
      <w:r w:rsidRPr="006D080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D080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D0809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6D0809">
        <w:rPr>
          <w:rFonts w:ascii="Times New Roman" w:hAnsi="Times New Roman"/>
          <w:sz w:val="24"/>
          <w:szCs w:val="24"/>
          <w:lang w:eastAsia="ru-RU"/>
        </w:rPr>
        <w:t>ест на 1 тыс. чел.) – 35 мест.</w:t>
      </w:r>
    </w:p>
    <w:tbl>
      <w:tblPr>
        <w:tblW w:w="0" w:type="auto"/>
        <w:tblInd w:w="-5" w:type="dxa"/>
        <w:tblLayout w:type="fixed"/>
        <w:tblLook w:val="00A0"/>
      </w:tblPr>
      <w:tblGrid>
        <w:gridCol w:w="3708"/>
        <w:gridCol w:w="2700"/>
        <w:gridCol w:w="3070"/>
      </w:tblGrid>
      <w:tr w:rsidR="00BF3E98" w:rsidRPr="002B67D0" w:rsidTr="00923E3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98" w:rsidRPr="002B67D0" w:rsidRDefault="00BF3E98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98" w:rsidRPr="002B67D0" w:rsidRDefault="00BF3E98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98" w:rsidRPr="002B67D0" w:rsidRDefault="00BF3E98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F3E98" w:rsidRPr="002B67D0" w:rsidTr="00923E35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98" w:rsidRDefault="00BF3E98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Устанавливается в зависимости, от демографической структуры населения исходя из охвата детскими учреждениями в пределах 85%, </w:t>
            </w:r>
          </w:p>
          <w:p w:rsidR="00BF3E98" w:rsidRPr="006D0809" w:rsidRDefault="00BF3E98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ч.: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 типа – 70% детей;</w:t>
            </w:r>
          </w:p>
          <w:p w:rsidR="00BF3E98" w:rsidRPr="006D0809" w:rsidRDefault="00BF3E98" w:rsidP="0092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специализированного – 3%;</w:t>
            </w:r>
          </w:p>
          <w:p w:rsidR="00BF3E98" w:rsidRPr="006D0809" w:rsidRDefault="00BF3E98" w:rsidP="0092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E98" w:rsidRPr="006D0809" w:rsidRDefault="00BF3E98" w:rsidP="0092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одно место при вместимости  учреждений:</w:t>
            </w:r>
          </w:p>
          <w:p w:rsidR="00BF3E98" w:rsidRPr="006D0809" w:rsidRDefault="00BF3E98" w:rsidP="0092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100 мест – 35 м</w:t>
            </w:r>
            <w:proofErr w:type="gramStart"/>
            <w:r w:rsidRPr="006D0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3E98" w:rsidRPr="006D0809" w:rsidRDefault="00BF3E98" w:rsidP="0092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св. 100 – </w:t>
            </w:r>
            <w:r w:rsidRPr="006D0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 м</w:t>
            </w:r>
            <w:proofErr w:type="gramStart"/>
            <w:r w:rsidRPr="006D0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D0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E98" w:rsidRPr="006D0809" w:rsidRDefault="00BF3E98" w:rsidP="00923E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Размер групповой площадки на 1 место следует принимать (не менее):</w:t>
            </w:r>
          </w:p>
          <w:p w:rsidR="00BF3E98" w:rsidRPr="006D0809" w:rsidRDefault="00BF3E98" w:rsidP="0092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детей ясельного возраста  –  7,2 м</w:t>
            </w:r>
            <w:proofErr w:type="gramStart"/>
            <w:r w:rsidRPr="006D0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3E98" w:rsidRPr="006D0809" w:rsidRDefault="00BF3E98" w:rsidP="0092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детей дошкольного возраста –  9,0 м</w:t>
            </w:r>
            <w:proofErr w:type="gramStart"/>
            <w:r w:rsidRPr="006D08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D0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F3E98" w:rsidRPr="00BF3E98" w:rsidRDefault="00BF3E98" w:rsidP="00BF3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BF3E98">
        <w:rPr>
          <w:rFonts w:ascii="Times New Roman" w:eastAsia="Calibri" w:hAnsi="Times New Roman" w:cs="Times New Roman"/>
          <w:u w:val="single"/>
          <w:lang w:eastAsia="ru-RU"/>
        </w:rPr>
        <w:t>Примечания</w:t>
      </w:r>
      <w:r w:rsidRPr="00BF3E98">
        <w:rPr>
          <w:rFonts w:ascii="Times New Roman" w:eastAsia="Calibri" w:hAnsi="Times New Roman" w:cs="Times New Roman"/>
          <w:lang w:eastAsia="ru-RU"/>
        </w:rPr>
        <w:t xml:space="preserve">: </w:t>
      </w:r>
    </w:p>
    <w:p w:rsidR="00BF3E98" w:rsidRPr="00BF3E98" w:rsidRDefault="00BF3E98" w:rsidP="00BA2C99">
      <w:pPr>
        <w:pStyle w:val="afb"/>
        <w:numPr>
          <w:ilvl w:val="1"/>
          <w:numId w:val="9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F3E98">
        <w:rPr>
          <w:rFonts w:ascii="Times New Roman" w:hAnsi="Times New Roman"/>
          <w:lang w:eastAsia="ru-RU"/>
        </w:rPr>
        <w:t>Вместимость ДОУ для сельских населенных пунктов и поселков городского типа рекомендуется не более 140 мест.</w:t>
      </w:r>
    </w:p>
    <w:p w:rsidR="00BF3E98" w:rsidRPr="00BF3E98" w:rsidRDefault="00BF3E98" w:rsidP="00BA2C99">
      <w:pPr>
        <w:pStyle w:val="afb"/>
        <w:numPr>
          <w:ilvl w:val="1"/>
          <w:numId w:val="9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F3E98">
        <w:rPr>
          <w:rFonts w:ascii="Times New Roman" w:hAnsi="Times New Roman"/>
          <w:lang w:eastAsia="ru-RU"/>
        </w:rPr>
        <w:t>Размеры земельных участков могут быть уменьшены:</w:t>
      </w:r>
    </w:p>
    <w:p w:rsidR="00BF3E98" w:rsidRPr="00BF3E98" w:rsidRDefault="00BF3E98" w:rsidP="00BA2C99">
      <w:pPr>
        <w:pStyle w:val="afb"/>
        <w:numPr>
          <w:ilvl w:val="2"/>
          <w:numId w:val="10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F3E98">
        <w:rPr>
          <w:rFonts w:ascii="Times New Roman" w:hAnsi="Times New Roman"/>
          <w:lang w:eastAsia="ru-RU"/>
        </w:rPr>
        <w:t xml:space="preserve"> на 25% – в условиях реконструкции; </w:t>
      </w:r>
    </w:p>
    <w:p w:rsidR="00BF3E98" w:rsidRDefault="00BF3E98" w:rsidP="00BA2C99">
      <w:pPr>
        <w:pStyle w:val="afb"/>
        <w:numPr>
          <w:ilvl w:val="2"/>
          <w:numId w:val="10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F3E98">
        <w:rPr>
          <w:rFonts w:ascii="Times New Roman" w:hAnsi="Times New Roman"/>
          <w:lang w:eastAsia="ru-RU"/>
        </w:rPr>
        <w:t>на 15% – при размещении на рельефе с уклоном более 20%.</w:t>
      </w:r>
    </w:p>
    <w:p w:rsidR="00BF3E98" w:rsidRPr="00BF3E98" w:rsidRDefault="00BF3E98" w:rsidP="00BF3E98">
      <w:pPr>
        <w:pStyle w:val="afb"/>
        <w:tabs>
          <w:tab w:val="left" w:pos="851"/>
        </w:tabs>
        <w:ind w:left="851" w:firstLine="0"/>
        <w:rPr>
          <w:rFonts w:ascii="Times New Roman" w:hAnsi="Times New Roman"/>
          <w:sz w:val="12"/>
          <w:szCs w:val="12"/>
          <w:lang w:eastAsia="ru-RU"/>
        </w:rPr>
      </w:pPr>
    </w:p>
    <w:p w:rsidR="002B67D0" w:rsidRPr="00BF3E98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BF3E98">
        <w:rPr>
          <w:rFonts w:ascii="Times New Roman" w:hAnsi="Times New Roman"/>
          <w:bCs/>
          <w:sz w:val="24"/>
          <w:szCs w:val="24"/>
          <w:lang w:eastAsia="ar-SA"/>
        </w:rPr>
        <w:t>Нормы обеспеченности озеленением территории населённых пунктов</w:t>
      </w:r>
      <w:r w:rsidR="00BF3E98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397DEA" w:rsidRPr="00BF3E98" w:rsidRDefault="00397DEA" w:rsidP="00BA2C99">
      <w:pPr>
        <w:pStyle w:val="afb"/>
        <w:numPr>
          <w:ilvl w:val="3"/>
          <w:numId w:val="11"/>
        </w:numPr>
        <w:tabs>
          <w:tab w:val="left" w:pos="851"/>
        </w:tabs>
        <w:suppressAutoHyphens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  <w:r w:rsidRPr="00BF3E98">
        <w:rPr>
          <w:rFonts w:ascii="Times New Roman" w:hAnsi="Times New Roman"/>
          <w:bCs/>
          <w:sz w:val="24"/>
          <w:szCs w:val="24"/>
          <w:lang w:eastAsia="ar-SA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 м</w:t>
      </w:r>
      <w:proofErr w:type="gramStart"/>
      <w:r w:rsidRPr="00BF3E98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2</w:t>
      </w:r>
      <w:proofErr w:type="gramEnd"/>
      <w:r w:rsidRPr="00BF3E98">
        <w:rPr>
          <w:rFonts w:ascii="Times New Roman" w:hAnsi="Times New Roman"/>
          <w:bCs/>
          <w:sz w:val="24"/>
          <w:szCs w:val="24"/>
          <w:lang w:eastAsia="ar-SA"/>
        </w:rPr>
        <w:t xml:space="preserve">/чел. </w:t>
      </w:r>
    </w:p>
    <w:p w:rsidR="00397DEA" w:rsidRPr="00BF3E98" w:rsidRDefault="00397DEA" w:rsidP="00BA2C99">
      <w:pPr>
        <w:pStyle w:val="afb"/>
        <w:numPr>
          <w:ilvl w:val="3"/>
          <w:numId w:val="11"/>
        </w:numPr>
        <w:tabs>
          <w:tab w:val="left" w:pos="851"/>
        </w:tabs>
        <w:suppressAutoHyphens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  <w:r w:rsidRPr="00BF3E98">
        <w:rPr>
          <w:rFonts w:ascii="Times New Roman" w:hAnsi="Times New Roman"/>
          <w:bCs/>
          <w:sz w:val="24"/>
          <w:szCs w:val="24"/>
          <w:lang w:eastAsia="ar-SA"/>
        </w:rPr>
        <w:lastRenderedPageBreak/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397DEA" w:rsidRDefault="00397DEA" w:rsidP="00BA2C99">
      <w:pPr>
        <w:pStyle w:val="afb"/>
        <w:numPr>
          <w:ilvl w:val="3"/>
          <w:numId w:val="11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BF3E98">
        <w:rPr>
          <w:rFonts w:ascii="Times New Roman" w:hAnsi="Times New Roman"/>
          <w:sz w:val="24"/>
          <w:szCs w:val="24"/>
          <w:lang w:eastAsia="ar-SA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397DEA" w:rsidRPr="00397DEA" w:rsidRDefault="00397DEA" w:rsidP="00397DEA">
      <w:pPr>
        <w:pStyle w:val="afb"/>
        <w:tabs>
          <w:tab w:val="left" w:pos="851"/>
        </w:tabs>
        <w:suppressAutoHyphens/>
        <w:ind w:left="567" w:firstLine="0"/>
        <w:rPr>
          <w:rFonts w:ascii="Times New Roman" w:hAnsi="Times New Roman"/>
          <w:sz w:val="12"/>
          <w:szCs w:val="12"/>
          <w:lang w:eastAsia="ar-SA"/>
        </w:rPr>
      </w:pPr>
    </w:p>
    <w:p w:rsidR="002B67D0" w:rsidRPr="00397DEA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397DE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97DEA">
        <w:rPr>
          <w:rFonts w:ascii="Times New Roman" w:hAnsi="Times New Roman"/>
          <w:sz w:val="24"/>
          <w:szCs w:val="24"/>
          <w:lang w:eastAsia="ar-SA"/>
        </w:rPr>
        <w:t>Норма накопления твердых коммунальных отходов (ТКО)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/>
      </w:tblPr>
      <w:tblGrid>
        <w:gridCol w:w="7036"/>
        <w:gridCol w:w="1262"/>
        <w:gridCol w:w="1590"/>
      </w:tblGrid>
      <w:tr w:rsidR="002B67D0" w:rsidRPr="002B67D0" w:rsidTr="002B67D0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67D0" w:rsidRPr="002B67D0" w:rsidRDefault="002B67D0" w:rsidP="002B6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67D0" w:rsidRPr="002B67D0" w:rsidRDefault="002B67D0" w:rsidP="00397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коммунальных отходов, чел/год</w:t>
            </w:r>
          </w:p>
        </w:tc>
      </w:tr>
      <w:tr w:rsidR="002B67D0" w:rsidRPr="002B67D0" w:rsidTr="002B67D0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7D0" w:rsidRPr="002B67D0" w:rsidRDefault="002B67D0" w:rsidP="002B6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67D0" w:rsidRPr="002B67D0" w:rsidRDefault="002B67D0" w:rsidP="00397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67D0" w:rsidRPr="002B67D0" w:rsidRDefault="002B67D0" w:rsidP="00397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B67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B67D0" w:rsidRPr="002B67D0" w:rsidTr="002B67D0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67D0" w:rsidRPr="002B67D0" w:rsidRDefault="002B67D0" w:rsidP="002B6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7D0" w:rsidRPr="002B67D0" w:rsidRDefault="002B67D0" w:rsidP="00397DE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67D0" w:rsidRPr="002B67D0" w:rsidRDefault="002B67D0" w:rsidP="00397DE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B67D0" w:rsidRPr="002B67D0" w:rsidTr="00397DEA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7D0" w:rsidRPr="002B67D0" w:rsidRDefault="002B67D0" w:rsidP="002B6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DEA" w:rsidRDefault="00397DEA" w:rsidP="00397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7D0" w:rsidRPr="002B67D0" w:rsidRDefault="002B67D0" w:rsidP="00397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7DEA" w:rsidRDefault="00397DEA" w:rsidP="00397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7D0" w:rsidRPr="002B67D0" w:rsidRDefault="002B67D0" w:rsidP="00397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2B67D0" w:rsidRPr="002B67D0" w:rsidTr="00397DEA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67D0" w:rsidRPr="002B67D0" w:rsidRDefault="002B67D0" w:rsidP="002B6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67D0" w:rsidRPr="002B67D0" w:rsidRDefault="002B67D0" w:rsidP="00397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67D0" w:rsidRPr="002B67D0" w:rsidRDefault="002B67D0" w:rsidP="00397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2B67D0" w:rsidRPr="002B67D0" w:rsidTr="00397DEA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67D0" w:rsidRPr="002B67D0" w:rsidRDefault="002B67D0" w:rsidP="002B6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67D0" w:rsidRPr="002B67D0" w:rsidRDefault="002B67D0" w:rsidP="00397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67D0" w:rsidRPr="002B67D0" w:rsidRDefault="002B67D0" w:rsidP="00397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</w:tr>
      <w:tr w:rsidR="002B67D0" w:rsidRPr="002B67D0" w:rsidTr="00397DEA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7D0" w:rsidRPr="002B67D0" w:rsidRDefault="002B67D0" w:rsidP="002B6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 с 1 м</w:t>
            </w:r>
            <w:r w:rsidRPr="002B67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7D0" w:rsidRPr="002B67D0" w:rsidRDefault="002B67D0" w:rsidP="00397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67D0" w:rsidRPr="002B67D0" w:rsidRDefault="002B67D0" w:rsidP="00397D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2B67D0" w:rsidRPr="002B67D0" w:rsidTr="00397DEA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nil"/>
            </w:tcBorders>
            <w:shd w:val="clear" w:color="auto" w:fill="FFFFFF"/>
            <w:hideMark/>
          </w:tcPr>
          <w:p w:rsidR="002B67D0" w:rsidRPr="002B67D0" w:rsidRDefault="002B67D0" w:rsidP="002B6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7DEA" w:rsidRPr="00397DEA" w:rsidRDefault="00397DEA" w:rsidP="00397DE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97DEA">
        <w:rPr>
          <w:rFonts w:ascii="Times New Roman" w:eastAsia="Calibri" w:hAnsi="Times New Roman" w:cs="Times New Roman"/>
          <w:color w:val="000000"/>
          <w:spacing w:val="40"/>
          <w:lang w:eastAsia="ru-RU"/>
        </w:rPr>
        <w:t>Примечани</w:t>
      </w:r>
      <w:r w:rsidRPr="00397DEA">
        <w:rPr>
          <w:rFonts w:ascii="Times New Roman" w:eastAsia="Calibri" w:hAnsi="Times New Roman" w:cs="Times New Roman"/>
          <w:color w:val="000000"/>
          <w:lang w:eastAsia="ru-RU"/>
        </w:rPr>
        <w:t>я</w:t>
      </w:r>
    </w:p>
    <w:p w:rsidR="00397DEA" w:rsidRDefault="00397DEA" w:rsidP="00397DE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397DEA">
        <w:rPr>
          <w:rFonts w:ascii="Times New Roman" w:eastAsia="Calibri" w:hAnsi="Times New Roman" w:cs="Times New Roman"/>
          <w:color w:val="000000"/>
          <w:lang w:eastAsia="ru-RU"/>
        </w:rPr>
        <w:t>Нормы накопления крупногабаритных коммунальных отходов следует принимать в размере 5 % в составе приведенных значений твердых коммунальных отходов.</w:t>
      </w:r>
    </w:p>
    <w:p w:rsidR="002B67D0" w:rsidRPr="00397DEA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sz w:val="24"/>
          <w:szCs w:val="24"/>
          <w:lang w:eastAsia="ar-SA"/>
        </w:rPr>
      </w:pPr>
      <w:r w:rsidRPr="00397DEA">
        <w:rPr>
          <w:rFonts w:ascii="Times New Roman" w:hAnsi="Times New Roman"/>
          <w:sz w:val="24"/>
          <w:szCs w:val="24"/>
          <w:lang w:eastAsia="ar-SA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2B67D0" w:rsidRPr="00537AB7" w:rsidRDefault="00FB758B" w:rsidP="00FB758B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37A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Глава 5 </w:t>
      </w:r>
      <w:r w:rsidR="002B67D0" w:rsidRPr="00537A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Расчетные показатели обеспеченности и интенсивности использования территорий рекреационных зон</w:t>
      </w:r>
    </w:p>
    <w:p w:rsidR="002B67D0" w:rsidRPr="00397DEA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before="120"/>
        <w:rPr>
          <w:rFonts w:ascii="Times New Roman" w:hAnsi="Times New Roman"/>
          <w:sz w:val="24"/>
          <w:szCs w:val="24"/>
          <w:lang w:eastAsia="ar-SA"/>
        </w:rPr>
      </w:pPr>
      <w:r w:rsidRPr="00397DEA">
        <w:rPr>
          <w:rFonts w:ascii="Times New Roman" w:hAnsi="Times New Roman"/>
          <w:sz w:val="24"/>
          <w:szCs w:val="24"/>
          <w:lang w:eastAsia="ar-SA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</w:t>
      </w:r>
      <w:proofErr w:type="spellStart"/>
      <w:r w:rsidRPr="00397DEA">
        <w:rPr>
          <w:rFonts w:ascii="Times New Roman" w:hAnsi="Times New Roman"/>
          <w:sz w:val="24"/>
          <w:szCs w:val="24"/>
          <w:lang w:eastAsia="ar-SA"/>
        </w:rPr>
        <w:t>пунктас</w:t>
      </w:r>
      <w:proofErr w:type="spellEnd"/>
      <w:r w:rsidRPr="00397DEA">
        <w:rPr>
          <w:rFonts w:ascii="Times New Roman" w:hAnsi="Times New Roman"/>
          <w:sz w:val="24"/>
          <w:szCs w:val="24"/>
          <w:lang w:eastAsia="ar-SA"/>
        </w:rPr>
        <w:t xml:space="preserve"> численностью населения до 20 тыс. чел., следует принимать из расчета 10 м</w:t>
      </w:r>
      <w:proofErr w:type="gramStart"/>
      <w:r w:rsidRPr="00397DE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proofErr w:type="gramEnd"/>
      <w:r w:rsidRPr="00397DEA">
        <w:rPr>
          <w:rFonts w:ascii="Times New Roman" w:hAnsi="Times New Roman"/>
          <w:sz w:val="24"/>
          <w:szCs w:val="24"/>
          <w:lang w:eastAsia="ar-SA"/>
        </w:rPr>
        <w:t xml:space="preserve">/чел. </w:t>
      </w:r>
    </w:p>
    <w:p w:rsidR="002B67D0" w:rsidRPr="00537AB7" w:rsidRDefault="00537AB7" w:rsidP="00537AB7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537AB7">
        <w:rPr>
          <w:rFonts w:ascii="Times New Roman" w:eastAsia="Calibri" w:hAnsi="Times New Roman" w:cs="Times New Roman"/>
          <w:u w:val="single"/>
          <w:lang w:eastAsia="ar-SA"/>
        </w:rPr>
        <w:t>Примечание:</w:t>
      </w:r>
      <w:r w:rsidRPr="00537AB7">
        <w:rPr>
          <w:rFonts w:ascii="Times New Roman" w:eastAsia="Calibri" w:hAnsi="Times New Roman" w:cs="Times New Roman"/>
          <w:lang w:eastAsia="ar-SA"/>
        </w:rPr>
        <w:t xml:space="preserve"> </w:t>
      </w:r>
      <w:r w:rsidR="002B67D0" w:rsidRPr="00537AB7">
        <w:rPr>
          <w:rFonts w:ascii="Times New Roman" w:eastAsia="Calibri" w:hAnsi="Times New Roman" w:cs="Times New Roman"/>
          <w:lang w:eastAsia="ar-SA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2B67D0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Минимальная площадь территорий общего пользования (парки, скверы, сады):</w:t>
      </w:r>
    </w:p>
    <w:p w:rsidR="00537AB7" w:rsidRPr="00537AB7" w:rsidRDefault="00537AB7" w:rsidP="00BA2C99">
      <w:pPr>
        <w:pStyle w:val="afb"/>
        <w:numPr>
          <w:ilvl w:val="2"/>
          <w:numId w:val="4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парков – 10 га;</w:t>
      </w:r>
    </w:p>
    <w:p w:rsidR="00537AB7" w:rsidRPr="00537AB7" w:rsidRDefault="00537AB7" w:rsidP="00BA2C99">
      <w:pPr>
        <w:pStyle w:val="afb"/>
        <w:numPr>
          <w:ilvl w:val="2"/>
          <w:numId w:val="4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садов жилых зон – 3 га;</w:t>
      </w:r>
    </w:p>
    <w:p w:rsidR="00537AB7" w:rsidRPr="00537AB7" w:rsidRDefault="00537AB7" w:rsidP="00BA2C99">
      <w:pPr>
        <w:pStyle w:val="afb"/>
        <w:numPr>
          <w:ilvl w:val="2"/>
          <w:numId w:val="4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скверов – 0,5 га.</w:t>
      </w:r>
    </w:p>
    <w:p w:rsidR="00537AB7" w:rsidRPr="00537AB7" w:rsidRDefault="00537AB7" w:rsidP="00537AB7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lang w:eastAsia="ar-SA"/>
        </w:rPr>
      </w:pPr>
      <w:r w:rsidRPr="00537AB7">
        <w:rPr>
          <w:rFonts w:ascii="Times New Roman" w:eastAsia="Calibri" w:hAnsi="Times New Roman" w:cs="Times New Roman"/>
          <w:u w:val="single"/>
          <w:lang w:eastAsia="ar-SA"/>
        </w:rPr>
        <w:t>Примечание:</w:t>
      </w:r>
      <w:r w:rsidRPr="00537AB7">
        <w:rPr>
          <w:rFonts w:ascii="Times New Roman" w:eastAsia="Calibri" w:hAnsi="Times New Roman" w:cs="Times New Roman"/>
          <w:lang w:eastAsia="ar-SA"/>
        </w:rPr>
        <w:t xml:space="preserve"> В условиях реконструкции площадь территорий общего пользования может быть меньших размеров.</w:t>
      </w:r>
    </w:p>
    <w:p w:rsidR="00537AB7" w:rsidRPr="002B67D0" w:rsidRDefault="00537AB7" w:rsidP="00537AB7">
      <w:pPr>
        <w:suppressAutoHyphens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Глава 6</w:t>
      </w: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Расчетные показатели обеспеченности и интенсивности использования территорий сельскохозяйственного использования.</w:t>
      </w:r>
    </w:p>
    <w:p w:rsidR="002B67D0" w:rsidRPr="00537AB7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after="120"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Предельные размеры земельных участков: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551"/>
        <w:gridCol w:w="2552"/>
      </w:tblGrid>
      <w:tr w:rsidR="002B67D0" w:rsidRPr="002B67D0" w:rsidTr="002B67D0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0" w:rsidRPr="002B67D0" w:rsidRDefault="002B67D0" w:rsidP="002B67D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предоставления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0" w:rsidRPr="002B67D0" w:rsidRDefault="002B67D0" w:rsidP="002B67D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Размеры земельных участков, га</w:t>
            </w:r>
          </w:p>
        </w:tc>
      </w:tr>
      <w:tr w:rsidR="002B67D0" w:rsidRPr="002B67D0" w:rsidTr="002B6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0" w:rsidRPr="002B67D0" w:rsidRDefault="002B67D0" w:rsidP="002B67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0" w:rsidRPr="002B67D0" w:rsidRDefault="002B67D0" w:rsidP="002B67D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минимальные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0" w:rsidRPr="002B67D0" w:rsidRDefault="002B67D0" w:rsidP="002B67D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максимальные</w:t>
            </w:r>
          </w:p>
        </w:tc>
      </w:tr>
      <w:tr w:rsidR="002B67D0" w:rsidRPr="002B67D0" w:rsidTr="002B67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0" w:rsidRPr="002B67D0" w:rsidRDefault="00537AB7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ведения</w:t>
            </w: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67D0"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огородничества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0" w:rsidRPr="00537AB7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0" w:rsidRPr="00537AB7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2B67D0" w:rsidRPr="002B67D0" w:rsidTr="002B67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0" w:rsidRPr="00537AB7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0" w:rsidRPr="00537AB7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2B67D0" w:rsidRPr="002B67D0" w:rsidTr="002B67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0" w:rsidRPr="002B67D0" w:rsidRDefault="00537AB7" w:rsidP="00537A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для ведения </w:t>
            </w:r>
            <w:r w:rsidR="002B67D0"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фермерского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0" w:rsidRPr="00537AB7" w:rsidRDefault="002B67D0" w:rsidP="002B67D0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7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0" w:rsidRPr="00537AB7" w:rsidRDefault="002B67D0" w:rsidP="002B67D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7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не подлежит установлению</w:t>
            </w:r>
          </w:p>
        </w:tc>
      </w:tr>
      <w:tr w:rsidR="002B67D0" w:rsidRPr="002B67D0" w:rsidTr="002B67D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0" w:rsidRPr="002B67D0" w:rsidRDefault="00537AB7" w:rsidP="00537A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для ведения </w:t>
            </w:r>
            <w:r w:rsidR="002B67D0" w:rsidRPr="002B67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0" w:rsidRPr="00537AB7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0" w:rsidRPr="00537AB7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B67D0" w:rsidRPr="00537AB7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after="120"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Расстояние от границ застроенной территории до лесных массивов на территории садоводческих и огороднических (дачных) объединений (не менее) – 15 м.</w:t>
      </w:r>
    </w:p>
    <w:p w:rsidR="00EE1E84" w:rsidRDefault="00537AB7" w:rsidP="00EE1E8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7</w:t>
      </w:r>
      <w:r w:rsidR="00EE1E84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67D0" w:rsidRPr="00537A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E1E84">
        <w:rPr>
          <w:rFonts w:ascii="Times New Roman" w:hAnsi="Times New Roman"/>
          <w:b/>
          <w:sz w:val="24"/>
          <w:szCs w:val="24"/>
          <w:lang w:eastAsia="ru-RU"/>
        </w:rPr>
        <w:t>Расчетные показатели</w:t>
      </w:r>
      <w:r w:rsidR="002B67D0" w:rsidRPr="00537AB7">
        <w:rPr>
          <w:rFonts w:ascii="Times New Roman" w:hAnsi="Times New Roman"/>
          <w:b/>
          <w:sz w:val="24"/>
          <w:szCs w:val="24"/>
          <w:lang w:eastAsia="ru-RU"/>
        </w:rPr>
        <w:t xml:space="preserve"> обеспеченности </w:t>
      </w:r>
      <w:r w:rsidR="00EE1E84">
        <w:rPr>
          <w:rFonts w:ascii="Times New Roman" w:hAnsi="Times New Roman"/>
          <w:b/>
          <w:sz w:val="24"/>
          <w:szCs w:val="24"/>
          <w:lang w:eastAsia="ru-RU"/>
        </w:rPr>
        <w:t xml:space="preserve">парковочными </w:t>
      </w:r>
      <w:r w:rsidR="002B67D0" w:rsidRPr="00537AB7">
        <w:rPr>
          <w:rFonts w:ascii="Times New Roman" w:hAnsi="Times New Roman"/>
          <w:b/>
          <w:sz w:val="24"/>
          <w:szCs w:val="24"/>
          <w:lang w:eastAsia="ru-RU"/>
        </w:rPr>
        <w:t>местами</w:t>
      </w:r>
      <w:r w:rsidR="00EE1E8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B67D0" w:rsidRPr="00EE1E84" w:rsidRDefault="00EE1E84" w:rsidP="00BA2C99">
      <w:pPr>
        <w:pStyle w:val="afb"/>
        <w:numPr>
          <w:ilvl w:val="0"/>
          <w:numId w:val="4"/>
        </w:numPr>
        <w:tabs>
          <w:tab w:val="left" w:pos="993"/>
        </w:tabs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t>Нормы обеспеченности местами парковки для учреждений и предприятий обслуживания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-5" w:type="dxa"/>
        <w:tblLayout w:type="fixed"/>
        <w:tblLook w:val="00A0"/>
      </w:tblPr>
      <w:tblGrid>
        <w:gridCol w:w="4082"/>
        <w:gridCol w:w="3119"/>
        <w:gridCol w:w="2268"/>
        <w:gridCol w:w="9"/>
      </w:tblGrid>
      <w:tr w:rsidR="002B67D0" w:rsidRPr="002B67D0" w:rsidTr="002B67D0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 обеспеченности</w:t>
            </w:r>
          </w:p>
        </w:tc>
      </w:tr>
      <w:tr w:rsidR="002B67D0" w:rsidRPr="002B67D0" w:rsidTr="002B67D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кол. мест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EE1E84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2B67D0" w:rsidRPr="00EE1E84" w:rsidTr="002B67D0">
        <w:trPr>
          <w:gridAfter w:val="1"/>
          <w:wAfter w:w="9" w:type="dxa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Промышленные и коммунально-складские объекты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кол. мест парковки </w:t>
            </w:r>
          </w:p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100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0" w:rsidRPr="00EE1E84" w:rsidRDefault="002B67D0" w:rsidP="002B6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2B67D0" w:rsidRPr="002B67D0" w:rsidTr="002B67D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кол. мест парковки на 100 мест или </w:t>
            </w:r>
            <w:proofErr w:type="spellStart"/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единоврем</w:t>
            </w:r>
            <w:proofErr w:type="spellEnd"/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EE1E84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2B67D0" w:rsidRPr="002B67D0" w:rsidTr="002B67D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67D0" w:rsidRPr="002B67D0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кол. мест парковки </w:t>
            </w:r>
          </w:p>
          <w:p w:rsidR="002B67D0" w:rsidRPr="002B67D0" w:rsidRDefault="002B67D0" w:rsidP="002B6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100 </w:t>
            </w:r>
            <w:proofErr w:type="spellStart"/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единоврем</w:t>
            </w:r>
            <w:proofErr w:type="spellEnd"/>
            <w:r w:rsidRPr="002B6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D0" w:rsidRPr="00EE1E84" w:rsidRDefault="002B67D0" w:rsidP="002B67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E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</w:tbl>
    <w:p w:rsidR="002B67D0" w:rsidRPr="002B67D0" w:rsidRDefault="002B67D0" w:rsidP="002B6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7D0" w:rsidRPr="00EE1E84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rPr>
          <w:rFonts w:ascii="Times New Roman" w:hAnsi="Times New Roman"/>
          <w:sz w:val="24"/>
          <w:szCs w:val="24"/>
          <w:lang w:eastAsia="ru-RU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t>Расстояние пешеходных подходов от стоянок для временного хранения легковых автомобилей следует принимать, не более:</w:t>
      </w:r>
    </w:p>
    <w:p w:rsidR="002B67D0" w:rsidRPr="00EE1E84" w:rsidRDefault="002B67D0" w:rsidP="00BA2C99">
      <w:pPr>
        <w:pStyle w:val="afb"/>
        <w:numPr>
          <w:ilvl w:val="3"/>
          <w:numId w:val="12"/>
        </w:numPr>
        <w:tabs>
          <w:tab w:val="left" w:pos="284"/>
          <w:tab w:val="num" w:pos="851"/>
        </w:tabs>
        <w:suppressAutoHyphens/>
        <w:overflowPunct w:val="0"/>
        <w:autoSpaceDE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t>до входов в жилые дома - 100 м;</w:t>
      </w:r>
    </w:p>
    <w:p w:rsidR="002B67D0" w:rsidRPr="00EE1E84" w:rsidRDefault="002B67D0" w:rsidP="00BA2C99">
      <w:pPr>
        <w:pStyle w:val="afb"/>
        <w:numPr>
          <w:ilvl w:val="3"/>
          <w:numId w:val="12"/>
        </w:numPr>
        <w:tabs>
          <w:tab w:val="left" w:pos="284"/>
          <w:tab w:val="num" w:pos="851"/>
        </w:tabs>
        <w:suppressAutoHyphens/>
        <w:overflowPunct w:val="0"/>
        <w:autoSpaceDE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t>до пассажирских помещений вокзалов, входов в места крупных учреждений торговли и общественного питания - 150 м;</w:t>
      </w:r>
    </w:p>
    <w:p w:rsidR="002B67D0" w:rsidRPr="00EE1E84" w:rsidRDefault="002B67D0" w:rsidP="00BA2C99">
      <w:pPr>
        <w:pStyle w:val="afb"/>
        <w:numPr>
          <w:ilvl w:val="3"/>
          <w:numId w:val="12"/>
        </w:numPr>
        <w:tabs>
          <w:tab w:val="left" w:pos="284"/>
          <w:tab w:val="num" w:pos="851"/>
        </w:tabs>
        <w:suppressAutoHyphens/>
        <w:overflowPunct w:val="0"/>
        <w:autoSpaceDE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t>до прочих учреждений и предприятий обслуживания населения и административных зданий - 250 м;</w:t>
      </w:r>
    </w:p>
    <w:p w:rsidR="002B67D0" w:rsidRPr="00133476" w:rsidRDefault="002B67D0" w:rsidP="00BA2C99">
      <w:pPr>
        <w:pStyle w:val="afb"/>
        <w:numPr>
          <w:ilvl w:val="3"/>
          <w:numId w:val="12"/>
        </w:numPr>
        <w:tabs>
          <w:tab w:val="left" w:pos="284"/>
          <w:tab w:val="num" w:pos="851"/>
        </w:tabs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sz w:val="28"/>
          <w:szCs w:val="24"/>
          <w:lang w:eastAsia="ar-SA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t>до входов в парки, на выставки и стадионы - 400 м.</w:t>
      </w:r>
    </w:p>
    <w:p w:rsidR="00133476" w:rsidRPr="00133476" w:rsidRDefault="00133476" w:rsidP="00133476">
      <w:pPr>
        <w:pStyle w:val="afb"/>
        <w:tabs>
          <w:tab w:val="left" w:pos="284"/>
        </w:tabs>
        <w:suppressAutoHyphens/>
        <w:overflowPunct w:val="0"/>
        <w:autoSpaceDE w:val="0"/>
        <w:spacing w:after="120"/>
        <w:ind w:left="567" w:firstLine="0"/>
        <w:textAlignment w:val="baseline"/>
        <w:rPr>
          <w:rFonts w:ascii="Times New Roman" w:hAnsi="Times New Roman"/>
          <w:sz w:val="12"/>
          <w:szCs w:val="12"/>
          <w:lang w:eastAsia="ar-SA"/>
        </w:rPr>
      </w:pPr>
    </w:p>
    <w:p w:rsidR="002B67D0" w:rsidRPr="00EE1E84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sz w:val="24"/>
          <w:szCs w:val="24"/>
          <w:lang w:eastAsia="ar-SA"/>
        </w:rPr>
      </w:pPr>
      <w:r w:rsidRPr="00EE1E84">
        <w:rPr>
          <w:rFonts w:ascii="Times New Roman" w:hAnsi="Times New Roman"/>
          <w:sz w:val="24"/>
          <w:szCs w:val="24"/>
          <w:lang w:eastAsia="ar-SA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2B67D0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 xml:space="preserve">Требуемое количество </w:t>
      </w:r>
      <w:proofErr w:type="spellStart"/>
      <w:r w:rsidRPr="00133476">
        <w:rPr>
          <w:rFonts w:ascii="Times New Roman" w:hAnsi="Times New Roman"/>
          <w:bCs/>
          <w:sz w:val="24"/>
          <w:szCs w:val="24"/>
        </w:rPr>
        <w:t>машино-мест</w:t>
      </w:r>
      <w:proofErr w:type="spellEnd"/>
      <w:r w:rsidRPr="00133476">
        <w:rPr>
          <w:rFonts w:ascii="Times New Roman" w:hAnsi="Times New Roman"/>
          <w:bCs/>
          <w:sz w:val="24"/>
          <w:szCs w:val="24"/>
        </w:rPr>
        <w:t xml:space="preserve"> в местах организованного хранения автотранспортных сре</w:t>
      </w:r>
      <w:proofErr w:type="gramStart"/>
      <w:r w:rsidRPr="00133476">
        <w:rPr>
          <w:rFonts w:ascii="Times New Roman" w:hAnsi="Times New Roman"/>
          <w:bCs/>
          <w:sz w:val="24"/>
          <w:szCs w:val="24"/>
        </w:rPr>
        <w:t>дств сл</w:t>
      </w:r>
      <w:proofErr w:type="gramEnd"/>
      <w:r w:rsidRPr="00133476">
        <w:rPr>
          <w:rFonts w:ascii="Times New Roman" w:hAnsi="Times New Roman"/>
          <w:bCs/>
          <w:sz w:val="24"/>
          <w:szCs w:val="24"/>
        </w:rPr>
        <w:t>едует определять из расчета на 1000 жителей:</w:t>
      </w:r>
    </w:p>
    <w:p w:rsidR="00133476" w:rsidRPr="00133476" w:rsidRDefault="00133476" w:rsidP="00BA2C99">
      <w:pPr>
        <w:pStyle w:val="afb"/>
        <w:numPr>
          <w:ilvl w:val="3"/>
          <w:numId w:val="4"/>
        </w:numPr>
        <w:tabs>
          <w:tab w:val="left" w:pos="993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>для хранения легковых автомобилей в частной собственности – 195 на среднесрочную перспективу 201</w:t>
      </w:r>
      <w:r w:rsidR="00E6300F">
        <w:rPr>
          <w:rFonts w:ascii="Times New Roman" w:hAnsi="Times New Roman"/>
          <w:bCs/>
          <w:sz w:val="24"/>
          <w:szCs w:val="24"/>
        </w:rPr>
        <w:t>7</w:t>
      </w:r>
      <w:r w:rsidRPr="00133476">
        <w:rPr>
          <w:rFonts w:ascii="Times New Roman" w:hAnsi="Times New Roman"/>
          <w:bCs/>
          <w:sz w:val="24"/>
          <w:szCs w:val="24"/>
        </w:rPr>
        <w:t xml:space="preserve"> г.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133476">
          <w:rPr>
            <w:rFonts w:ascii="Times New Roman" w:hAnsi="Times New Roman"/>
            <w:bCs/>
            <w:sz w:val="24"/>
            <w:szCs w:val="24"/>
          </w:rPr>
          <w:t>2025 г</w:t>
        </w:r>
      </w:smartTag>
      <w:r w:rsidRPr="00133476">
        <w:rPr>
          <w:rFonts w:ascii="Times New Roman" w:hAnsi="Times New Roman"/>
          <w:bCs/>
          <w:sz w:val="24"/>
          <w:szCs w:val="24"/>
        </w:rPr>
        <w:t>.;</w:t>
      </w:r>
    </w:p>
    <w:p w:rsidR="00133476" w:rsidRDefault="00133476" w:rsidP="00BA2C99">
      <w:pPr>
        <w:pStyle w:val="afb"/>
        <w:numPr>
          <w:ilvl w:val="3"/>
          <w:numId w:val="4"/>
        </w:numPr>
        <w:tabs>
          <w:tab w:val="left" w:pos="993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>для хранения легковых автомобилей ведомственной принадлежности – 2 на среднесрочную перспективу 201</w:t>
      </w:r>
      <w:r w:rsidR="00E6300F">
        <w:rPr>
          <w:rFonts w:ascii="Times New Roman" w:hAnsi="Times New Roman"/>
          <w:bCs/>
          <w:sz w:val="24"/>
          <w:szCs w:val="24"/>
        </w:rPr>
        <w:t>7</w:t>
      </w:r>
      <w:r w:rsidRPr="00133476">
        <w:rPr>
          <w:rFonts w:ascii="Times New Roman" w:hAnsi="Times New Roman"/>
          <w:bCs/>
          <w:sz w:val="24"/>
          <w:szCs w:val="24"/>
        </w:rPr>
        <w:t xml:space="preserve"> г. и 3 на расчетный срок 2025 г.</w:t>
      </w:r>
    </w:p>
    <w:p w:rsidR="00133476" w:rsidRPr="00133476" w:rsidRDefault="00133476" w:rsidP="00133476">
      <w:pPr>
        <w:pStyle w:val="afb"/>
        <w:tabs>
          <w:tab w:val="left" w:pos="993"/>
        </w:tabs>
        <w:suppressAutoHyphens/>
        <w:ind w:left="567" w:firstLine="0"/>
        <w:rPr>
          <w:rFonts w:ascii="Times New Roman" w:hAnsi="Times New Roman"/>
          <w:bCs/>
          <w:sz w:val="12"/>
          <w:szCs w:val="12"/>
        </w:rPr>
      </w:pPr>
    </w:p>
    <w:p w:rsidR="002B67D0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before="120"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133476" w:rsidRPr="00133476" w:rsidRDefault="00133476" w:rsidP="00BA2C99">
      <w:pPr>
        <w:pStyle w:val="afb"/>
        <w:numPr>
          <w:ilvl w:val="3"/>
          <w:numId w:val="4"/>
        </w:numPr>
        <w:tabs>
          <w:tab w:val="left" w:pos="851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 xml:space="preserve">мотоциклы и мотороллеры с колясками, мотоколяски – 0,5; </w:t>
      </w:r>
    </w:p>
    <w:p w:rsidR="00133476" w:rsidRPr="00133476" w:rsidRDefault="00133476" w:rsidP="00BA2C99">
      <w:pPr>
        <w:pStyle w:val="afb"/>
        <w:numPr>
          <w:ilvl w:val="3"/>
          <w:numId w:val="4"/>
        </w:numPr>
        <w:tabs>
          <w:tab w:val="left" w:pos="851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 xml:space="preserve">мотоциклы и мотороллеры без колясок – 0,25; </w:t>
      </w:r>
    </w:p>
    <w:p w:rsidR="00133476" w:rsidRPr="00133476" w:rsidRDefault="00133476" w:rsidP="00BA2C99">
      <w:pPr>
        <w:pStyle w:val="afb"/>
        <w:numPr>
          <w:ilvl w:val="3"/>
          <w:numId w:val="4"/>
        </w:numPr>
        <w:tabs>
          <w:tab w:val="left" w:pos="851"/>
        </w:tabs>
        <w:suppressAutoHyphens/>
        <w:spacing w:after="120"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>мопеды и велосипеды – 0,1.</w:t>
      </w:r>
    </w:p>
    <w:p w:rsidR="002B67D0" w:rsidRPr="00DB7646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before="120"/>
        <w:rPr>
          <w:rFonts w:ascii="Times New Roman" w:hAnsi="Times New Roman"/>
          <w:bCs/>
          <w:sz w:val="24"/>
          <w:szCs w:val="24"/>
        </w:rPr>
      </w:pPr>
      <w:r w:rsidRPr="00DA1576">
        <w:rPr>
          <w:rFonts w:ascii="Times New Roman" w:hAnsi="Times New Roman"/>
          <w:sz w:val="24"/>
          <w:szCs w:val="24"/>
          <w:lang w:eastAsia="ru-RU"/>
        </w:rPr>
        <w:t xml:space="preserve"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</w:t>
      </w:r>
      <w:r w:rsidR="00DB7646">
        <w:rPr>
          <w:rFonts w:ascii="Times New Roman" w:hAnsi="Times New Roman"/>
          <w:sz w:val="24"/>
          <w:szCs w:val="24"/>
          <w:lang w:eastAsia="ru-RU"/>
        </w:rPr>
        <w:t xml:space="preserve">кв. </w:t>
      </w:r>
      <w:r w:rsidRPr="00DA1576">
        <w:rPr>
          <w:rFonts w:ascii="Times New Roman" w:hAnsi="Times New Roman"/>
          <w:sz w:val="24"/>
          <w:szCs w:val="24"/>
          <w:lang w:eastAsia="ru-RU"/>
        </w:rPr>
        <w:t xml:space="preserve">м на одно </w:t>
      </w:r>
      <w:proofErr w:type="spellStart"/>
      <w:r w:rsidRPr="00DA1576">
        <w:rPr>
          <w:rFonts w:ascii="Times New Roman" w:hAnsi="Times New Roman"/>
          <w:sz w:val="24"/>
          <w:szCs w:val="24"/>
          <w:lang w:eastAsia="ru-RU"/>
        </w:rPr>
        <w:t>машино-место</w:t>
      </w:r>
      <w:proofErr w:type="spellEnd"/>
      <w:r w:rsidRPr="00DA157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DA1576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DA1576">
        <w:rPr>
          <w:rFonts w:ascii="Times New Roman" w:hAnsi="Times New Roman"/>
          <w:sz w:val="24"/>
          <w:szCs w:val="24"/>
          <w:lang w:eastAsia="ru-RU"/>
        </w:rPr>
        <w:t>:</w:t>
      </w:r>
    </w:p>
    <w:p w:rsidR="00DB7646" w:rsidRPr="00DB7646" w:rsidRDefault="00DB7646" w:rsidP="00BA2C99">
      <w:pPr>
        <w:pStyle w:val="afb"/>
        <w:widowControl w:val="0"/>
        <w:numPr>
          <w:ilvl w:val="3"/>
          <w:numId w:val="4"/>
        </w:numPr>
        <w:tabs>
          <w:tab w:val="left" w:pos="851"/>
        </w:tabs>
        <w:suppressAutoHyphens/>
        <w:adjustRightInd w:val="0"/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одноэтажных – 30;</w:t>
      </w:r>
    </w:p>
    <w:p w:rsidR="00DB7646" w:rsidRPr="00DB7646" w:rsidRDefault="00DB7646" w:rsidP="00BA2C99">
      <w:pPr>
        <w:pStyle w:val="afb"/>
        <w:widowControl w:val="0"/>
        <w:numPr>
          <w:ilvl w:val="3"/>
          <w:numId w:val="4"/>
        </w:numPr>
        <w:tabs>
          <w:tab w:val="left" w:pos="851"/>
        </w:tabs>
        <w:suppressAutoHyphens/>
        <w:adjustRightInd w:val="0"/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двухэтажных – 20;</w:t>
      </w:r>
    </w:p>
    <w:p w:rsidR="00DB7646" w:rsidRPr="00DB7646" w:rsidRDefault="00DB7646" w:rsidP="00BA2C99">
      <w:pPr>
        <w:pStyle w:val="afb"/>
        <w:widowControl w:val="0"/>
        <w:numPr>
          <w:ilvl w:val="3"/>
          <w:numId w:val="4"/>
        </w:numPr>
        <w:tabs>
          <w:tab w:val="left" w:pos="851"/>
        </w:tabs>
        <w:suppressAutoHyphens/>
        <w:adjustRightInd w:val="0"/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трехэтажных – 14;</w:t>
      </w:r>
    </w:p>
    <w:p w:rsidR="00DB7646" w:rsidRPr="00DB7646" w:rsidRDefault="00DB7646" w:rsidP="00BA2C99">
      <w:pPr>
        <w:pStyle w:val="afb"/>
        <w:widowControl w:val="0"/>
        <w:numPr>
          <w:ilvl w:val="3"/>
          <w:numId w:val="4"/>
        </w:numPr>
        <w:tabs>
          <w:tab w:val="left" w:pos="851"/>
        </w:tabs>
        <w:suppressAutoHyphens/>
        <w:adjustRightInd w:val="0"/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четырехэтажных – 12;</w:t>
      </w:r>
    </w:p>
    <w:p w:rsidR="00DB7646" w:rsidRPr="00DB7646" w:rsidRDefault="00DB7646" w:rsidP="00BA2C99">
      <w:pPr>
        <w:pStyle w:val="afb"/>
        <w:widowControl w:val="0"/>
        <w:numPr>
          <w:ilvl w:val="3"/>
          <w:numId w:val="4"/>
        </w:numPr>
        <w:tabs>
          <w:tab w:val="left" w:pos="851"/>
        </w:tabs>
        <w:suppressAutoHyphens/>
        <w:adjustRightInd w:val="0"/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пятиэтажных – 10.</w:t>
      </w:r>
    </w:p>
    <w:p w:rsidR="002B67D0" w:rsidRPr="00DB7646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before="120"/>
        <w:rPr>
          <w:rFonts w:ascii="Times New Roman" w:hAnsi="Times New Roman"/>
          <w:bCs/>
          <w:sz w:val="24"/>
          <w:szCs w:val="24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lastRenderedPageBreak/>
        <w:t>Площадь застройки и размеры земельных участков для наземных стоянок следует принимать из расчета 25 м</w:t>
      </w:r>
      <w:proofErr w:type="gramStart"/>
      <w:r w:rsidRPr="00DB764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DB7646">
        <w:rPr>
          <w:rFonts w:ascii="Times New Roman" w:hAnsi="Times New Roman"/>
          <w:sz w:val="24"/>
          <w:szCs w:val="24"/>
          <w:lang w:eastAsia="ru-RU"/>
        </w:rPr>
        <w:t xml:space="preserve"> на одно </w:t>
      </w:r>
      <w:proofErr w:type="spellStart"/>
      <w:r w:rsidRPr="00DB7646">
        <w:rPr>
          <w:rFonts w:ascii="Times New Roman" w:hAnsi="Times New Roman"/>
          <w:sz w:val="24"/>
          <w:szCs w:val="24"/>
          <w:lang w:eastAsia="ru-RU"/>
        </w:rPr>
        <w:t>машино-место</w:t>
      </w:r>
      <w:proofErr w:type="spellEnd"/>
      <w:r w:rsidRPr="00DB7646">
        <w:rPr>
          <w:rFonts w:ascii="Times New Roman" w:hAnsi="Times New Roman"/>
          <w:sz w:val="24"/>
          <w:szCs w:val="24"/>
          <w:lang w:eastAsia="ru-RU"/>
        </w:rPr>
        <w:t>.</w:t>
      </w:r>
    </w:p>
    <w:p w:rsidR="002B67D0" w:rsidRPr="00DB7646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before="120"/>
        <w:rPr>
          <w:rFonts w:ascii="Times New Roman" w:hAnsi="Times New Roman"/>
          <w:bCs/>
          <w:sz w:val="24"/>
          <w:szCs w:val="24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Удельный показатель территории, требуемой под сооружения для хранения легковых автомобилей, следует принимать 3 м</w:t>
      </w:r>
      <w:proofErr w:type="gramStart"/>
      <w:r w:rsidRPr="00DB764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DB7646">
        <w:rPr>
          <w:rFonts w:ascii="Times New Roman" w:hAnsi="Times New Roman"/>
          <w:sz w:val="24"/>
          <w:szCs w:val="24"/>
          <w:lang w:eastAsia="ru-RU"/>
        </w:rPr>
        <w:t>/чел. на расчетный срок (201</w:t>
      </w:r>
      <w:r w:rsidR="00E6300F">
        <w:rPr>
          <w:rFonts w:ascii="Times New Roman" w:hAnsi="Times New Roman"/>
          <w:sz w:val="24"/>
          <w:szCs w:val="24"/>
          <w:lang w:eastAsia="ru-RU"/>
        </w:rPr>
        <w:t>7</w:t>
      </w:r>
      <w:r w:rsidRPr="00DB7646">
        <w:rPr>
          <w:rFonts w:ascii="Times New Roman" w:hAnsi="Times New Roman"/>
          <w:sz w:val="24"/>
          <w:szCs w:val="24"/>
          <w:lang w:eastAsia="ru-RU"/>
        </w:rPr>
        <w:t xml:space="preserve"> г.) и 5 м</w:t>
      </w:r>
      <w:r w:rsidRPr="00DB764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DB7646">
        <w:rPr>
          <w:rFonts w:ascii="Times New Roman" w:hAnsi="Times New Roman"/>
          <w:sz w:val="24"/>
          <w:szCs w:val="24"/>
          <w:lang w:eastAsia="ru-RU"/>
        </w:rPr>
        <w:t>/чел. на расчетный срок (2025 г.).</w:t>
      </w:r>
    </w:p>
    <w:p w:rsidR="002B67D0" w:rsidRPr="00DB7646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before="120"/>
        <w:rPr>
          <w:rFonts w:ascii="Times New Roman" w:hAnsi="Times New Roman"/>
          <w:bCs/>
          <w:sz w:val="24"/>
          <w:szCs w:val="24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DB7646">
        <w:rPr>
          <w:rFonts w:ascii="Times New Roman" w:hAnsi="Times New Roman"/>
          <w:sz w:val="24"/>
          <w:szCs w:val="24"/>
          <w:lang w:eastAsia="ar-SA"/>
        </w:rPr>
        <w:t>машино-место</w:t>
      </w:r>
      <w:proofErr w:type="spellEnd"/>
      <w:r w:rsidRPr="00DB7646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DB7646" w:rsidRPr="00DB7646" w:rsidRDefault="00DB7646" w:rsidP="00923E35">
      <w:pPr>
        <w:pStyle w:val="afb"/>
        <w:numPr>
          <w:ilvl w:val="3"/>
          <w:numId w:val="4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>легковых автомобилей  – 25 (18)*</w:t>
      </w:r>
      <w:r w:rsidRPr="00DB7646">
        <w:rPr>
          <w:rFonts w:ascii="Times New Roman" w:hAnsi="Times New Roman"/>
          <w:bCs/>
          <w:sz w:val="24"/>
          <w:szCs w:val="24"/>
          <w:lang w:eastAsia="ar-SA"/>
        </w:rPr>
        <w:t xml:space="preserve"> м</w:t>
      </w:r>
      <w:proofErr w:type="gramStart"/>
      <w:r w:rsidRPr="00DB7646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2</w:t>
      </w:r>
      <w:proofErr w:type="gramEnd"/>
      <w:r w:rsidRPr="00DB7646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DB7646" w:rsidRPr="00DB7646" w:rsidRDefault="00DB7646" w:rsidP="00923E35">
      <w:pPr>
        <w:pStyle w:val="afb"/>
        <w:numPr>
          <w:ilvl w:val="3"/>
          <w:numId w:val="4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>автобусов – 40</w:t>
      </w:r>
      <w:r w:rsidRPr="00DB7646">
        <w:rPr>
          <w:rFonts w:ascii="Times New Roman" w:hAnsi="Times New Roman"/>
          <w:bCs/>
          <w:sz w:val="24"/>
          <w:szCs w:val="24"/>
          <w:lang w:eastAsia="ar-SA"/>
        </w:rPr>
        <w:t xml:space="preserve"> м</w:t>
      </w:r>
      <w:proofErr w:type="gramStart"/>
      <w:r w:rsidRPr="00DB7646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2</w:t>
      </w:r>
      <w:proofErr w:type="gramEnd"/>
      <w:r w:rsidRPr="00DB7646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DB7646" w:rsidRPr="00DB7646" w:rsidRDefault="00DB7646" w:rsidP="00923E35">
      <w:pPr>
        <w:pStyle w:val="afb"/>
        <w:numPr>
          <w:ilvl w:val="3"/>
          <w:numId w:val="4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>велосипедов –  0,9</w:t>
      </w:r>
      <w:r w:rsidRPr="00DB7646">
        <w:rPr>
          <w:rFonts w:ascii="Times New Roman" w:hAnsi="Times New Roman"/>
          <w:bCs/>
          <w:sz w:val="24"/>
          <w:szCs w:val="24"/>
          <w:lang w:eastAsia="ar-SA"/>
        </w:rPr>
        <w:t xml:space="preserve"> м</w:t>
      </w:r>
      <w:proofErr w:type="gramStart"/>
      <w:r w:rsidRPr="00DB7646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2</w:t>
      </w:r>
      <w:proofErr w:type="gramEnd"/>
      <w:r w:rsidRPr="00DB7646">
        <w:rPr>
          <w:rFonts w:ascii="Times New Roman" w:hAnsi="Times New Roman"/>
          <w:sz w:val="24"/>
          <w:szCs w:val="24"/>
          <w:lang w:eastAsia="ar-SA"/>
        </w:rPr>
        <w:t>.</w:t>
      </w:r>
    </w:p>
    <w:p w:rsidR="00DB7646" w:rsidRPr="002B67D0" w:rsidRDefault="00DB7646" w:rsidP="00DB7646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*</w:t>
      </w:r>
      <w:r w:rsidRPr="00DB7646">
        <w:rPr>
          <w:rFonts w:ascii="Times New Roman" w:eastAsia="Calibri" w:hAnsi="Times New Roman" w:cs="Times New Roman"/>
          <w:lang w:eastAsia="ar-SA"/>
        </w:rPr>
        <w:t>В скобках – при примыкании участков для стоянки к проезжей части улиц и проездов.</w:t>
      </w:r>
    </w:p>
    <w:p w:rsidR="00DB7646" w:rsidRPr="002B67D0" w:rsidRDefault="00DB7646" w:rsidP="00DB76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B7646" w:rsidRPr="002B67D0" w:rsidRDefault="00DB7646" w:rsidP="00DB7646">
      <w:pPr>
        <w:suppressAutoHyphens/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Глава </w:t>
      </w:r>
      <w:r w:rsidR="00E630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</w:t>
      </w: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Расчетные показатели обеспеченности и интенсивности использования территорий зон транспортной инфраструктуры</w:t>
      </w:r>
    </w:p>
    <w:p w:rsidR="002B67D0" w:rsidRPr="00A1379A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bCs/>
          <w:sz w:val="24"/>
          <w:szCs w:val="24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>Уровень автомобилизации на среднесрочную перспективу 2017 г. принимается 200-250 легковых автомобилей на 1 000 жителей, на расчетный срок 2025 г. –</w:t>
      </w:r>
      <w:r w:rsidR="00DB764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646">
        <w:rPr>
          <w:rFonts w:ascii="Times New Roman" w:hAnsi="Times New Roman"/>
          <w:sz w:val="24"/>
          <w:szCs w:val="24"/>
          <w:lang w:eastAsia="ar-SA"/>
        </w:rPr>
        <w:t>300-350 легковых автомобилей.</w:t>
      </w:r>
    </w:p>
    <w:p w:rsidR="00A1379A" w:rsidRPr="00A1379A" w:rsidRDefault="00A1379A" w:rsidP="00A1379A">
      <w:pPr>
        <w:pStyle w:val="afb"/>
        <w:tabs>
          <w:tab w:val="left" w:pos="993"/>
        </w:tabs>
        <w:suppressAutoHyphens/>
        <w:spacing w:before="120" w:after="120"/>
        <w:ind w:left="567" w:firstLine="0"/>
        <w:rPr>
          <w:rFonts w:ascii="Times New Roman" w:hAnsi="Times New Roman"/>
          <w:bCs/>
          <w:sz w:val="12"/>
          <w:szCs w:val="12"/>
        </w:rPr>
      </w:pPr>
    </w:p>
    <w:p w:rsidR="002B67D0" w:rsidRPr="00A1379A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bCs/>
          <w:sz w:val="24"/>
          <w:szCs w:val="24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>Расчетные параметры и категории улиц, дорог сельских населенных пунктов</w:t>
      </w:r>
      <w:r w:rsidR="00A1379A">
        <w:rPr>
          <w:rFonts w:ascii="Times New Roman" w:hAnsi="Times New Roman"/>
          <w:sz w:val="24"/>
          <w:szCs w:val="24"/>
          <w:lang w:eastAsia="ar-SA"/>
        </w:rPr>
        <w:t>:</w:t>
      </w:r>
    </w:p>
    <w:p w:rsidR="00A1379A" w:rsidRPr="00A1379A" w:rsidRDefault="00A1379A" w:rsidP="00A1379A">
      <w:pPr>
        <w:pStyle w:val="afb"/>
        <w:tabs>
          <w:tab w:val="left" w:pos="993"/>
        </w:tabs>
        <w:suppressAutoHyphens/>
        <w:spacing w:before="120" w:after="120"/>
        <w:ind w:left="567" w:firstLine="0"/>
        <w:rPr>
          <w:rFonts w:ascii="Times New Roman" w:hAnsi="Times New Roman"/>
          <w:bCs/>
          <w:sz w:val="12"/>
          <w:szCs w:val="1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2005"/>
        <w:gridCol w:w="3228"/>
        <w:gridCol w:w="1191"/>
        <w:gridCol w:w="1191"/>
        <w:gridCol w:w="1134"/>
        <w:gridCol w:w="1361"/>
      </w:tblGrid>
      <w:tr w:rsidR="00A1379A" w:rsidRPr="002B67D0" w:rsidTr="00923E35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pStyle w:val="afb"/>
              <w:widowControl w:val="0"/>
              <w:suppressAutoHyphens/>
              <w:spacing w:line="228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  <w:r w:rsidRPr="00A1379A">
              <w:rPr>
                <w:rFonts w:ascii="Times New Roman" w:hAnsi="Times New Roman"/>
                <w:lang w:eastAsia="ru-RU"/>
              </w:rPr>
              <w:t>Категория сельских улиц и дорог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DB7646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7646">
              <w:rPr>
                <w:rFonts w:ascii="Times New Roman" w:eastAsia="Calibri" w:hAnsi="Times New Roman" w:cs="Times New Roman"/>
                <w:lang w:eastAsia="ru-RU"/>
              </w:rPr>
              <w:t>Основное назначение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DB7646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7646">
              <w:rPr>
                <w:rFonts w:ascii="Times New Roman" w:eastAsia="Calibri" w:hAnsi="Times New Roman" w:cs="Times New Roman"/>
                <w:lang w:eastAsia="ru-RU"/>
              </w:rPr>
              <w:t xml:space="preserve">Расчетная скорость движения, </w:t>
            </w:r>
            <w:proofErr w:type="gramStart"/>
            <w:r w:rsidRPr="00DB7646">
              <w:rPr>
                <w:rFonts w:ascii="Times New Roman" w:eastAsia="Calibri" w:hAnsi="Times New Roman" w:cs="Times New Roman"/>
                <w:lang w:eastAsia="ru-RU"/>
              </w:rPr>
              <w:t>км</w:t>
            </w:r>
            <w:proofErr w:type="gramEnd"/>
            <w:r w:rsidRPr="00DB7646">
              <w:rPr>
                <w:rFonts w:ascii="Times New Roman" w:eastAsia="Calibri" w:hAnsi="Times New Roman" w:cs="Times New Roman"/>
                <w:lang w:eastAsia="ru-RU"/>
              </w:rPr>
              <w:t>/ч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DB7646" w:rsidRDefault="00A1379A" w:rsidP="00923E35">
            <w:pPr>
              <w:widowControl w:val="0"/>
              <w:suppressAutoHyphens/>
              <w:spacing w:after="0" w:line="228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7646">
              <w:rPr>
                <w:rFonts w:ascii="Times New Roman" w:eastAsia="Calibri" w:hAnsi="Times New Roman" w:cs="Times New Roman"/>
                <w:lang w:eastAsia="ru-RU"/>
              </w:rPr>
              <w:t xml:space="preserve">Ширина полосы движения, </w:t>
            </w:r>
            <w:proofErr w:type="gramStart"/>
            <w:r w:rsidRPr="00DB7646">
              <w:rPr>
                <w:rFonts w:ascii="Times New Roman" w:eastAsia="Calibri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DB7646" w:rsidRDefault="00A1379A" w:rsidP="00923E35">
            <w:pPr>
              <w:widowControl w:val="0"/>
              <w:suppressAutoHyphens/>
              <w:spacing w:after="0" w:line="228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7646">
              <w:rPr>
                <w:rFonts w:ascii="Times New Roman" w:eastAsia="Calibri" w:hAnsi="Times New Roman" w:cs="Times New Roman"/>
                <w:lang w:eastAsia="ru-RU"/>
              </w:rPr>
              <w:t>Число полос движения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DB7646" w:rsidRDefault="00A1379A" w:rsidP="00923E35">
            <w:pPr>
              <w:widowControl w:val="0"/>
              <w:suppressAutoHyphens/>
              <w:spacing w:after="0" w:line="228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B7646">
              <w:rPr>
                <w:rFonts w:ascii="Times New Roman" w:eastAsia="Calibri" w:hAnsi="Times New Roman" w:cs="Times New Roman"/>
                <w:lang w:eastAsia="ru-RU"/>
              </w:rPr>
              <w:t xml:space="preserve">Ширина пешеходной </w:t>
            </w:r>
            <w:r w:rsidRPr="00DB7646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части тротуара, </w:t>
            </w:r>
            <w:proofErr w:type="gramStart"/>
            <w:r w:rsidRPr="00DB7646">
              <w:rPr>
                <w:rFonts w:ascii="Times New Roman" w:eastAsia="Calibri" w:hAnsi="Times New Roman" w:cs="Times New Roman"/>
                <w:spacing w:val="-2"/>
                <w:lang w:eastAsia="ru-RU"/>
              </w:rPr>
              <w:t>м</w:t>
            </w:r>
            <w:proofErr w:type="gramEnd"/>
          </w:p>
        </w:tc>
      </w:tr>
      <w:tr w:rsidR="00A1379A" w:rsidRPr="002B67D0" w:rsidTr="00923E35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Поселковая дорога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noBreakHyphen/>
            </w:r>
          </w:p>
        </w:tc>
      </w:tr>
      <w:tr w:rsidR="00A1379A" w:rsidRPr="002B67D0" w:rsidTr="00923E35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Главная улица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2-3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1,5-2,25</w:t>
            </w:r>
          </w:p>
        </w:tc>
      </w:tr>
      <w:tr w:rsidR="00A1379A" w:rsidRPr="002B67D0" w:rsidTr="00923E35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Улица в жилой застройке: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79A" w:rsidRPr="002B67D0" w:rsidRDefault="00A1379A" w:rsidP="00923E35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1379A" w:rsidRPr="002B67D0" w:rsidTr="00923E35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ind w:firstLine="24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основная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1,0-1,5</w:t>
            </w:r>
          </w:p>
        </w:tc>
      </w:tr>
      <w:tr w:rsidR="00A1379A" w:rsidRPr="002B67D0" w:rsidTr="00923E35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ind w:left="24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второстепенная (переулок)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1,0</w:t>
            </w:r>
          </w:p>
        </w:tc>
      </w:tr>
      <w:tr w:rsidR="00A1379A" w:rsidRPr="002B67D0" w:rsidTr="00923E35">
        <w:trPr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ind w:firstLine="24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проезд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2,75-3,0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0-1,0</w:t>
            </w:r>
          </w:p>
        </w:tc>
      </w:tr>
      <w:tr w:rsidR="00A1379A" w:rsidRPr="002B67D0" w:rsidTr="00923E35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Хозяйственный проезд, скотопрогон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2B67D0" w:rsidRDefault="00A1379A" w:rsidP="00923E35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noBreakHyphen/>
            </w:r>
          </w:p>
        </w:tc>
      </w:tr>
    </w:tbl>
    <w:p w:rsidR="00A1379A" w:rsidRPr="002B67D0" w:rsidRDefault="00A1379A" w:rsidP="00A137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1379A" w:rsidRPr="002B67D0" w:rsidRDefault="00A1379A" w:rsidP="00A1379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Глава </w:t>
      </w:r>
      <w:r w:rsidR="00E630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Расчетные показатели обеспеченности и интенсивности использования территорий зон инженерной инфраструктур</w:t>
      </w:r>
      <w:r w:rsidR="00EB422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</w:p>
    <w:p w:rsidR="00A1379A" w:rsidRPr="002B67D0" w:rsidRDefault="00A1379A" w:rsidP="00A1379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B67D0" w:rsidRPr="00A1379A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bCs/>
          <w:sz w:val="24"/>
          <w:szCs w:val="24"/>
        </w:rPr>
      </w:pPr>
      <w:r w:rsidRPr="00A1379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Среднесуточное (за год) водопотребление на хозяйственно-питьевые  </w:t>
      </w:r>
      <w:r w:rsidRPr="00A1379A">
        <w:rPr>
          <w:rFonts w:ascii="Times New Roman" w:hAnsi="Times New Roman"/>
          <w:kern w:val="36"/>
          <w:sz w:val="24"/>
          <w:szCs w:val="24"/>
          <w:lang w:eastAsia="ru-RU"/>
        </w:rPr>
        <w:t>нужды населения</w:t>
      </w:r>
      <w:r w:rsidR="00A1379A">
        <w:rPr>
          <w:rFonts w:ascii="Times New Roman" w:hAnsi="Times New Roman"/>
          <w:kern w:val="36"/>
          <w:sz w:val="24"/>
          <w:szCs w:val="24"/>
          <w:lang w:eastAsia="ru-RU"/>
        </w:rPr>
        <w:t>: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8"/>
        <w:gridCol w:w="5040"/>
      </w:tblGrid>
      <w:tr w:rsidR="00A1379A" w:rsidRPr="002B67D0" w:rsidTr="00923E35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A1379A">
            <w:pPr>
              <w:pStyle w:val="afb"/>
              <w:suppressAutoHyphens/>
              <w:ind w:left="0" w:firstLine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1379A">
              <w:rPr>
                <w:rFonts w:ascii="Times New Roman" w:hAnsi="Times New Roman"/>
                <w:bCs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9A" w:rsidRPr="00A1379A" w:rsidRDefault="00A1379A" w:rsidP="00923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1379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Удельное хозяйственно-питьевое </w:t>
            </w:r>
          </w:p>
          <w:p w:rsidR="00A1379A" w:rsidRPr="00A1379A" w:rsidRDefault="00A1379A" w:rsidP="00923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1379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водопотребление в населенных пунктах </w:t>
            </w:r>
          </w:p>
          <w:p w:rsidR="00A1379A" w:rsidRPr="00A1379A" w:rsidRDefault="00A1379A" w:rsidP="00923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1379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 одного жителя </w:t>
            </w:r>
            <w:proofErr w:type="gramStart"/>
            <w:r w:rsidRPr="00A1379A">
              <w:rPr>
                <w:rFonts w:ascii="Times New Roman" w:eastAsia="Calibri" w:hAnsi="Times New Roman" w:cs="Times New Roman"/>
                <w:bCs/>
                <w:lang w:eastAsia="ru-RU"/>
              </w:rPr>
              <w:t>среднесуточное</w:t>
            </w:r>
            <w:proofErr w:type="gramEnd"/>
            <w:r w:rsidRPr="00A1379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(за год), л/</w:t>
            </w:r>
            <w:proofErr w:type="spellStart"/>
            <w:r w:rsidRPr="00A1379A">
              <w:rPr>
                <w:rFonts w:ascii="Times New Roman" w:eastAsia="Calibri" w:hAnsi="Times New Roman" w:cs="Times New Roman"/>
                <w:bCs/>
                <w:lang w:eastAsia="ru-RU"/>
              </w:rPr>
              <w:t>сут</w:t>
            </w:r>
            <w:proofErr w:type="spellEnd"/>
            <w:r w:rsidRPr="00A1379A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</w:tr>
      <w:tr w:rsidR="00A1379A" w:rsidRPr="002B67D0" w:rsidTr="00923E35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79A" w:rsidRPr="002B67D0" w:rsidRDefault="00A1379A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1379A" w:rsidRPr="002B67D0" w:rsidTr="00923E35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suppressAutoHyphens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без ванн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125 - 160</w:t>
            </w:r>
          </w:p>
        </w:tc>
      </w:tr>
      <w:tr w:rsidR="00A1379A" w:rsidRPr="002B67D0" w:rsidTr="00923E35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suppressAutoHyphens/>
              <w:spacing w:after="0" w:line="240" w:lineRule="auto"/>
              <w:ind w:right="-57" w:firstLine="170"/>
              <w:jc w:val="both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pacing w:val="-2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160 - 230</w:t>
            </w:r>
          </w:p>
        </w:tc>
      </w:tr>
      <w:tr w:rsidR="00A1379A" w:rsidRPr="002B67D0" w:rsidTr="00923E35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suppressAutoHyphens/>
              <w:spacing w:after="0" w:line="240" w:lineRule="auto"/>
              <w:ind w:right="-57" w:firstLine="170"/>
              <w:jc w:val="both"/>
              <w:rPr>
                <w:rFonts w:ascii="Times New Roman" w:eastAsia="Calibri" w:hAnsi="Times New Roman" w:cs="Times New Roman"/>
                <w:spacing w:val="-3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spacing w:val="-3"/>
                <w:lang w:eastAsia="ru-RU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9A" w:rsidRPr="002B67D0" w:rsidRDefault="00A1379A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230 - 350</w:t>
            </w:r>
          </w:p>
        </w:tc>
      </w:tr>
    </w:tbl>
    <w:p w:rsidR="00A1379A" w:rsidRPr="002B67D0" w:rsidRDefault="00A1379A" w:rsidP="00A1379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16"/>
          <w:szCs w:val="16"/>
          <w:lang w:eastAsia="ru-RU"/>
        </w:rPr>
      </w:pPr>
    </w:p>
    <w:p w:rsidR="00EB422B" w:rsidRDefault="00EB422B" w:rsidP="00A1379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0"/>
          <w:u w:val="single"/>
          <w:lang w:eastAsia="ru-RU"/>
        </w:rPr>
      </w:pPr>
    </w:p>
    <w:p w:rsidR="00EB422B" w:rsidRDefault="00EB422B" w:rsidP="00A1379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0"/>
          <w:u w:val="single"/>
          <w:lang w:eastAsia="ru-RU"/>
        </w:rPr>
      </w:pPr>
    </w:p>
    <w:p w:rsidR="00A1379A" w:rsidRPr="00A1379A" w:rsidRDefault="00A1379A" w:rsidP="00A1379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0"/>
          <w:u w:val="single"/>
          <w:lang w:eastAsia="ru-RU"/>
        </w:rPr>
      </w:pPr>
      <w:r w:rsidRPr="00A1379A">
        <w:rPr>
          <w:rFonts w:ascii="Times New Roman" w:eastAsia="Calibri" w:hAnsi="Times New Roman" w:cs="Times New Roman"/>
          <w:bCs/>
          <w:spacing w:val="40"/>
          <w:u w:val="single"/>
          <w:lang w:eastAsia="ru-RU"/>
        </w:rPr>
        <w:lastRenderedPageBreak/>
        <w:t>Примечания:</w:t>
      </w:r>
    </w:p>
    <w:p w:rsidR="00A1379A" w:rsidRPr="002B67D0" w:rsidRDefault="00A1379A" w:rsidP="00A1379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67D0">
        <w:rPr>
          <w:rFonts w:ascii="Times New Roman" w:eastAsia="Calibri" w:hAnsi="Times New Roman" w:cs="Times New Roman"/>
          <w:lang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2B67D0">
        <w:rPr>
          <w:rFonts w:ascii="Times New Roman" w:eastAsia="Calibri" w:hAnsi="Times New Roman" w:cs="Times New Roman"/>
          <w:lang w:eastAsia="ru-RU"/>
        </w:rPr>
        <w:t>сут</w:t>
      </w:r>
      <w:proofErr w:type="spellEnd"/>
      <w:r w:rsidRPr="002B67D0">
        <w:rPr>
          <w:rFonts w:ascii="Times New Roman" w:eastAsia="Calibri" w:hAnsi="Times New Roman" w:cs="Times New Roman"/>
          <w:lang w:eastAsia="ru-RU"/>
        </w:rPr>
        <w:t>.</w:t>
      </w:r>
    </w:p>
    <w:p w:rsidR="00A1379A" w:rsidRPr="002B67D0" w:rsidRDefault="00A1379A" w:rsidP="00A1379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67D0">
        <w:rPr>
          <w:rFonts w:ascii="Times New Roman" w:eastAsia="Calibri" w:hAnsi="Times New Roman" w:cs="Times New Roman"/>
          <w:lang w:eastAsia="ru-RU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A1379A" w:rsidRPr="002B67D0" w:rsidRDefault="00A1379A" w:rsidP="00A1379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67D0">
        <w:rPr>
          <w:rFonts w:ascii="Times New Roman" w:eastAsia="Calibri" w:hAnsi="Times New Roman" w:cs="Times New Roman"/>
          <w:lang w:eastAsia="ru-RU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A1379A" w:rsidRPr="002B67D0" w:rsidRDefault="00A1379A" w:rsidP="00A1379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67D0">
        <w:rPr>
          <w:rFonts w:ascii="Times New Roman" w:eastAsia="Calibri" w:hAnsi="Times New Roman" w:cs="Times New Roman"/>
          <w:lang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2B67D0">
        <w:rPr>
          <w:rFonts w:ascii="Times New Roman" w:eastAsia="Calibri" w:hAnsi="Times New Roman" w:cs="Times New Roman"/>
          <w:lang w:eastAsia="ru-RU"/>
        </w:rPr>
        <w:sym w:font="Symbol" w:char="F025"/>
      </w:r>
      <w:r w:rsidRPr="002B67D0">
        <w:rPr>
          <w:rFonts w:ascii="Times New Roman" w:eastAsia="Calibri" w:hAnsi="Times New Roman" w:cs="Times New Roman"/>
          <w:lang w:eastAsia="ru-RU"/>
        </w:rPr>
        <w:t xml:space="preserve"> суммарного расхода воды на хозяйственно-питьевые нужды населенного пункта.</w:t>
      </w:r>
    </w:p>
    <w:p w:rsidR="002B67D0" w:rsidRPr="00A1379A" w:rsidRDefault="002B67D0" w:rsidP="00BA2C99">
      <w:pPr>
        <w:pStyle w:val="afb"/>
        <w:numPr>
          <w:ilvl w:val="0"/>
          <w:numId w:val="4"/>
        </w:numPr>
        <w:tabs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Cs/>
          <w:sz w:val="24"/>
          <w:szCs w:val="24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Расчетные показатели водопотребления в целом на 1 жителя допускается принимать:</w:t>
      </w:r>
    </w:p>
    <w:p w:rsidR="00A1379A" w:rsidRPr="00A1379A" w:rsidRDefault="00A1379A" w:rsidP="00BA2C99">
      <w:pPr>
        <w:pStyle w:val="afb"/>
        <w:numPr>
          <w:ilvl w:val="3"/>
          <w:numId w:val="4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для сельских населенных пунктов:</w:t>
      </w:r>
    </w:p>
    <w:p w:rsidR="00A1379A" w:rsidRPr="00A1379A" w:rsidRDefault="00A1379A" w:rsidP="00BA2C99">
      <w:pPr>
        <w:pStyle w:val="afb"/>
        <w:numPr>
          <w:ilvl w:val="3"/>
          <w:numId w:val="4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на 2017 г. – 125 л/</w:t>
      </w:r>
      <w:proofErr w:type="spellStart"/>
      <w:r w:rsidRPr="00A1379A">
        <w:rPr>
          <w:rFonts w:ascii="Times New Roman" w:hAnsi="Times New Roman"/>
          <w:sz w:val="24"/>
          <w:szCs w:val="24"/>
          <w:lang w:eastAsia="ar-SA"/>
        </w:rPr>
        <w:t>сут</w:t>
      </w:r>
      <w:proofErr w:type="spellEnd"/>
      <w:r w:rsidRPr="00A1379A">
        <w:rPr>
          <w:rFonts w:ascii="Times New Roman" w:hAnsi="Times New Roman"/>
          <w:sz w:val="24"/>
          <w:szCs w:val="24"/>
          <w:lang w:eastAsia="ar-SA"/>
        </w:rPr>
        <w:t>.;</w:t>
      </w:r>
    </w:p>
    <w:p w:rsidR="00A1379A" w:rsidRPr="00A1379A" w:rsidRDefault="00A1379A" w:rsidP="00BA2C99">
      <w:pPr>
        <w:pStyle w:val="afb"/>
        <w:numPr>
          <w:ilvl w:val="3"/>
          <w:numId w:val="4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на 2025 г. – 150 л/</w:t>
      </w:r>
      <w:proofErr w:type="spellStart"/>
      <w:r w:rsidRPr="00A1379A">
        <w:rPr>
          <w:rFonts w:ascii="Times New Roman" w:hAnsi="Times New Roman"/>
          <w:sz w:val="24"/>
          <w:szCs w:val="24"/>
          <w:lang w:eastAsia="ar-SA"/>
        </w:rPr>
        <w:t>сут</w:t>
      </w:r>
      <w:proofErr w:type="spellEnd"/>
      <w:r w:rsidRPr="00A1379A">
        <w:rPr>
          <w:rFonts w:ascii="Times New Roman" w:hAnsi="Times New Roman"/>
          <w:sz w:val="24"/>
          <w:szCs w:val="24"/>
          <w:lang w:eastAsia="ar-SA"/>
        </w:rPr>
        <w:t>.</w:t>
      </w:r>
    </w:p>
    <w:p w:rsidR="00A1379A" w:rsidRPr="00A1379A" w:rsidRDefault="00A1379A" w:rsidP="00A1379A">
      <w:pPr>
        <w:pStyle w:val="afb"/>
        <w:suppressAutoHyphens/>
        <w:ind w:left="142" w:firstLine="425"/>
        <w:rPr>
          <w:rFonts w:ascii="Times New Roman" w:hAnsi="Times New Roman"/>
          <w:lang w:eastAsia="ar-SA"/>
        </w:rPr>
      </w:pPr>
      <w:r w:rsidRPr="00A1379A">
        <w:rPr>
          <w:rFonts w:ascii="Times New Roman" w:hAnsi="Times New Roman"/>
          <w:lang w:eastAsia="ar-SA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A1379A" w:rsidRPr="00A1379A" w:rsidRDefault="00A1379A" w:rsidP="00BA2C99">
      <w:pPr>
        <w:pStyle w:val="afb"/>
        <w:numPr>
          <w:ilvl w:val="0"/>
          <w:numId w:val="4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A1379A" w:rsidRPr="00A1379A" w:rsidRDefault="00A1379A" w:rsidP="00BA2C99">
      <w:pPr>
        <w:pStyle w:val="afb"/>
        <w:numPr>
          <w:ilvl w:val="0"/>
          <w:numId w:val="4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Размеры земельных участков для станций водоочистки в зависимости от их производительности, тыс. м</w:t>
      </w:r>
      <w:r w:rsidRPr="00EB422B">
        <w:rPr>
          <w:rFonts w:ascii="Times New Roman" w:hAnsi="Times New Roman"/>
          <w:sz w:val="24"/>
          <w:szCs w:val="24"/>
          <w:vertAlign w:val="superscript"/>
          <w:lang w:eastAsia="ar-SA"/>
        </w:rPr>
        <w:t>3</w:t>
      </w:r>
      <w:r w:rsidRPr="00A1379A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A1379A">
        <w:rPr>
          <w:rFonts w:ascii="Times New Roman" w:hAnsi="Times New Roman"/>
          <w:sz w:val="24"/>
          <w:szCs w:val="24"/>
          <w:lang w:eastAsia="ar-SA"/>
        </w:rPr>
        <w:t>сут</w:t>
      </w:r>
      <w:proofErr w:type="spellEnd"/>
      <w:r w:rsidRPr="00A1379A">
        <w:rPr>
          <w:rFonts w:ascii="Times New Roman" w:hAnsi="Times New Roman"/>
          <w:sz w:val="24"/>
          <w:szCs w:val="24"/>
          <w:lang w:eastAsia="ar-SA"/>
        </w:rPr>
        <w:t xml:space="preserve">, следует принимать по проекту, но не более, </w:t>
      </w:r>
      <w:proofErr w:type="gramStart"/>
      <w:r w:rsidRPr="00A1379A">
        <w:rPr>
          <w:rFonts w:ascii="Times New Roman" w:hAnsi="Times New Roman"/>
          <w:sz w:val="24"/>
          <w:szCs w:val="24"/>
          <w:lang w:eastAsia="ar-SA"/>
        </w:rPr>
        <w:t>га</w:t>
      </w:r>
      <w:proofErr w:type="gramEnd"/>
      <w:r w:rsidRPr="00A1379A">
        <w:rPr>
          <w:rFonts w:ascii="Times New Roman" w:hAnsi="Times New Roman"/>
          <w:sz w:val="24"/>
          <w:szCs w:val="24"/>
          <w:lang w:eastAsia="ar-SA"/>
        </w:rPr>
        <w:t>:</w:t>
      </w:r>
    </w:p>
    <w:p w:rsidR="00A1379A" w:rsidRPr="00A1379A" w:rsidRDefault="00A1379A" w:rsidP="00BA2C99">
      <w:pPr>
        <w:pStyle w:val="afb"/>
        <w:numPr>
          <w:ilvl w:val="3"/>
          <w:numId w:val="4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до 0,1 – 0,1;</w:t>
      </w:r>
    </w:p>
    <w:p w:rsidR="00A1379A" w:rsidRPr="00A1379A" w:rsidRDefault="00A1379A" w:rsidP="00BA2C99">
      <w:pPr>
        <w:pStyle w:val="afb"/>
        <w:numPr>
          <w:ilvl w:val="3"/>
          <w:numId w:val="4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0,1 до 0,2 – 0,25;</w:t>
      </w:r>
    </w:p>
    <w:p w:rsidR="00A1379A" w:rsidRPr="00A1379A" w:rsidRDefault="00A1379A" w:rsidP="00BA2C99">
      <w:pPr>
        <w:pStyle w:val="afb"/>
        <w:numPr>
          <w:ilvl w:val="3"/>
          <w:numId w:val="4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0,2 до 0,4 – 0,4;</w:t>
      </w:r>
    </w:p>
    <w:p w:rsidR="00A1379A" w:rsidRPr="00A1379A" w:rsidRDefault="00A1379A" w:rsidP="00BA2C99">
      <w:pPr>
        <w:pStyle w:val="afb"/>
        <w:numPr>
          <w:ilvl w:val="3"/>
          <w:numId w:val="4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0,4 до 0,8 – 1;</w:t>
      </w:r>
    </w:p>
    <w:p w:rsidR="00A1379A" w:rsidRPr="00A1379A" w:rsidRDefault="00A1379A" w:rsidP="00BA2C99">
      <w:pPr>
        <w:pStyle w:val="afb"/>
        <w:numPr>
          <w:ilvl w:val="3"/>
          <w:numId w:val="4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0,8 до 12 – 2;</w:t>
      </w:r>
    </w:p>
    <w:p w:rsidR="00A1379A" w:rsidRPr="00A1379A" w:rsidRDefault="00A1379A" w:rsidP="00BA2C99">
      <w:pPr>
        <w:pStyle w:val="afb"/>
        <w:numPr>
          <w:ilvl w:val="3"/>
          <w:numId w:val="4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12 до 32 – 3;</w:t>
      </w:r>
    </w:p>
    <w:p w:rsidR="00A1379A" w:rsidRPr="00A1379A" w:rsidRDefault="00A1379A" w:rsidP="00BA2C99">
      <w:pPr>
        <w:pStyle w:val="afb"/>
        <w:numPr>
          <w:ilvl w:val="3"/>
          <w:numId w:val="4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32 до 80 – 4;</w:t>
      </w:r>
    </w:p>
    <w:p w:rsidR="00A1379A" w:rsidRPr="00A1379A" w:rsidRDefault="00A1379A" w:rsidP="00BA2C99">
      <w:pPr>
        <w:pStyle w:val="afb"/>
        <w:numPr>
          <w:ilvl w:val="3"/>
          <w:numId w:val="4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80 до 125 – 6</w:t>
      </w:r>
      <w:r w:rsidR="002845F1">
        <w:rPr>
          <w:rFonts w:ascii="Times New Roman" w:hAnsi="Times New Roman"/>
          <w:sz w:val="24"/>
          <w:szCs w:val="24"/>
          <w:lang w:eastAsia="ar-SA"/>
        </w:rPr>
        <w:t>.</w:t>
      </w:r>
    </w:p>
    <w:p w:rsidR="00A1379A" w:rsidRPr="002845F1" w:rsidRDefault="00A1379A" w:rsidP="00BA2C99">
      <w:pPr>
        <w:pStyle w:val="afb"/>
        <w:numPr>
          <w:ilvl w:val="0"/>
          <w:numId w:val="4"/>
        </w:numPr>
        <w:tabs>
          <w:tab w:val="left" w:pos="851"/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Cs/>
          <w:sz w:val="24"/>
          <w:szCs w:val="24"/>
        </w:rPr>
      </w:pPr>
      <w:r w:rsidRPr="002B67D0">
        <w:rPr>
          <w:rFonts w:ascii="Times New Roman" w:hAnsi="Times New Roman"/>
          <w:bCs/>
          <w:kern w:val="36"/>
          <w:sz w:val="24"/>
          <w:szCs w:val="24"/>
          <w:lang w:eastAsia="ru-RU"/>
        </w:rPr>
        <w:t>Расчетные показатели расхода воды потребителями</w:t>
      </w:r>
      <w:r w:rsidR="002845F1">
        <w:rPr>
          <w:rFonts w:ascii="Times New Roman" w:hAnsi="Times New Roman"/>
          <w:bCs/>
          <w:kern w:val="36"/>
          <w:sz w:val="24"/>
          <w:szCs w:val="24"/>
          <w:lang w:eastAsia="ru-RU"/>
        </w:rPr>
        <w:t>: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3"/>
        <w:gridCol w:w="1709"/>
        <w:gridCol w:w="990"/>
        <w:gridCol w:w="2042"/>
      </w:tblGrid>
      <w:tr w:rsidR="002845F1" w:rsidRPr="002B67D0" w:rsidTr="002845F1">
        <w:trPr>
          <w:jc w:val="center"/>
        </w:trPr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845F1" w:rsidRDefault="002845F1" w:rsidP="0028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845F1">
              <w:rPr>
                <w:rFonts w:ascii="Times New Roman" w:eastAsia="Calibri" w:hAnsi="Times New Roman" w:cs="Times New Roman"/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845F1" w:rsidRDefault="002845F1" w:rsidP="002845F1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Измеритель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845F1" w:rsidRDefault="002845F1" w:rsidP="002845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2845F1">
              <w:rPr>
                <w:rFonts w:ascii="Times New Roman" w:eastAsia="Calibri" w:hAnsi="Times New Roman" w:cs="Times New Roman"/>
                <w:lang w:eastAsia="ru-RU"/>
              </w:rPr>
              <w:t>Hop</w:t>
            </w:r>
            <w:proofErr w:type="gramStart"/>
            <w:r w:rsidRPr="002845F1">
              <w:rPr>
                <w:rFonts w:ascii="Times New Roman" w:eastAsia="Calibri" w:hAnsi="Times New Roman" w:cs="Times New Roman"/>
                <w:lang w:eastAsia="ru-RU"/>
              </w:rPr>
              <w:t>мы</w:t>
            </w:r>
            <w:proofErr w:type="spellEnd"/>
            <w:proofErr w:type="gramEnd"/>
            <w:r w:rsidRPr="002845F1">
              <w:rPr>
                <w:rFonts w:ascii="Times New Roman" w:eastAsia="Calibri" w:hAnsi="Times New Roman" w:cs="Times New Roman"/>
                <w:lang w:eastAsia="ru-RU"/>
              </w:rPr>
              <w:t xml:space="preserve"> расхода воды</w:t>
            </w:r>
          </w:p>
          <w:p w:rsidR="002845F1" w:rsidRPr="002845F1" w:rsidRDefault="002845F1" w:rsidP="002845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 xml:space="preserve">(в том числе горячей), </w:t>
            </w:r>
            <w:proofErr w:type="gramStart"/>
            <w:r w:rsidRPr="002845F1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</w:p>
        </w:tc>
      </w:tr>
      <w:tr w:rsidR="002845F1" w:rsidRPr="002B67D0" w:rsidTr="002845F1">
        <w:trPr>
          <w:trHeight w:val="520"/>
          <w:jc w:val="center"/>
        </w:trPr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845F1" w:rsidRDefault="002845F1" w:rsidP="0028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845F1" w:rsidRDefault="002845F1" w:rsidP="0028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845F1" w:rsidRDefault="002845F1" w:rsidP="002845F1">
            <w:pPr>
              <w:suppressAutoHyphens/>
              <w:spacing w:after="0" w:line="240" w:lineRule="auto"/>
              <w:ind w:left="-113" w:right="-10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в средние сутки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845F1" w:rsidRDefault="002845F1" w:rsidP="002845F1">
            <w:pPr>
              <w:suppressAutoHyphens/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в сутки наибольшего водопотребления</w:t>
            </w:r>
          </w:p>
        </w:tc>
      </w:tr>
      <w:tr w:rsidR="002845F1" w:rsidRPr="002B67D0" w:rsidTr="002845F1">
        <w:trPr>
          <w:trHeight w:val="22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845F1" w:rsidRDefault="002845F1" w:rsidP="0028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845F1" w:rsidRDefault="002845F1" w:rsidP="002845F1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845F1" w:rsidRDefault="002845F1" w:rsidP="002845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845F1" w:rsidRDefault="002845F1" w:rsidP="002845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2845F1" w:rsidRPr="002B67D0" w:rsidTr="002845F1">
        <w:trPr>
          <w:trHeight w:val="22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845F1" w:rsidRPr="002B67D0" w:rsidRDefault="002845F1" w:rsidP="00923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Жилые дома квартирного типа: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2845F1" w:rsidRPr="002B67D0" w:rsidTr="002845F1">
        <w:trPr>
          <w:trHeight w:val="227"/>
          <w:jc w:val="center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pacing w:after="0" w:line="240" w:lineRule="auto"/>
              <w:ind w:left="22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с водопроводом и канализацией без ванн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 житель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95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</w:tr>
      <w:tr w:rsidR="002845F1" w:rsidRPr="002B67D0" w:rsidTr="002845F1">
        <w:trPr>
          <w:trHeight w:val="22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pacing w:after="0" w:line="240" w:lineRule="auto"/>
              <w:ind w:left="22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с газоснабжением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 житель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150</w:t>
            </w:r>
          </w:p>
        </w:tc>
      </w:tr>
      <w:tr w:rsidR="002845F1" w:rsidRPr="002B67D0" w:rsidTr="002845F1">
        <w:trPr>
          <w:trHeight w:val="22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pacing w:after="0" w:line="240" w:lineRule="auto"/>
              <w:ind w:left="22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 житель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180</w:t>
            </w:r>
          </w:p>
        </w:tc>
      </w:tr>
      <w:tr w:rsidR="002845F1" w:rsidRPr="002B67D0" w:rsidTr="002845F1">
        <w:trPr>
          <w:trHeight w:val="22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845F1" w:rsidRPr="002B67D0" w:rsidRDefault="002845F1" w:rsidP="00923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5F1" w:rsidRPr="002B67D0" w:rsidRDefault="002845F1" w:rsidP="00923E35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5F1" w:rsidRPr="002B67D0" w:rsidTr="002845F1">
        <w:trPr>
          <w:trHeight w:val="227"/>
          <w:jc w:val="center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pacing w:after="0" w:line="240" w:lineRule="auto"/>
              <w:ind w:left="22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с дневным пребыванием детей: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1" w:rsidRPr="002B67D0" w:rsidRDefault="002845F1" w:rsidP="00923E35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5F1" w:rsidRPr="002B67D0" w:rsidTr="002845F1">
        <w:trPr>
          <w:trHeight w:val="22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pacing w:after="0" w:line="240" w:lineRule="auto"/>
              <w:ind w:left="45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21,5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</w:tr>
      <w:tr w:rsidR="002845F1" w:rsidRPr="002B67D0" w:rsidTr="002845F1">
        <w:trPr>
          <w:trHeight w:val="22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pacing w:after="0" w:line="240" w:lineRule="auto"/>
              <w:ind w:left="45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105</w:t>
            </w:r>
          </w:p>
        </w:tc>
      </w:tr>
      <w:tr w:rsidR="002845F1" w:rsidRPr="002B67D0" w:rsidTr="002845F1">
        <w:trPr>
          <w:trHeight w:val="22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B67D0" w:rsidRDefault="002845F1" w:rsidP="00923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Административные здания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 работающий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</w:tr>
      <w:tr w:rsidR="002845F1" w:rsidRPr="002B67D0" w:rsidTr="002845F1">
        <w:trPr>
          <w:trHeight w:val="22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B67D0" w:rsidRDefault="002845F1" w:rsidP="00923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 xml:space="preserve">1 учащийся и 1 </w:t>
            </w:r>
            <w:r w:rsidRPr="002B67D0">
              <w:rPr>
                <w:rFonts w:ascii="Times New Roman" w:eastAsia="Calibri" w:hAnsi="Times New Roman" w:cs="Times New Roman"/>
                <w:spacing w:val="-4"/>
                <w:lang w:eastAsia="ru-RU"/>
              </w:rPr>
              <w:t>преподаватель</w:t>
            </w:r>
            <w:r w:rsidRPr="002B67D0">
              <w:rPr>
                <w:rFonts w:ascii="Times New Roman" w:eastAsia="Calibri" w:hAnsi="Times New Roman" w:cs="Times New Roman"/>
                <w:lang w:eastAsia="ru-RU"/>
              </w:rPr>
              <w:t xml:space="preserve"> в смену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45F1" w:rsidRPr="002B67D0" w:rsidTr="002845F1">
        <w:trPr>
          <w:trHeight w:val="227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B67D0" w:rsidRDefault="002845F1" w:rsidP="00923E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То же, с продленным днем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то же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1" w:rsidRPr="002B67D0" w:rsidRDefault="002845F1" w:rsidP="00923E3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</w:tr>
    </w:tbl>
    <w:p w:rsidR="002845F1" w:rsidRPr="002845F1" w:rsidRDefault="002845F1" w:rsidP="002845F1">
      <w:pPr>
        <w:pStyle w:val="afb"/>
        <w:widowControl w:val="0"/>
        <w:spacing w:before="120"/>
        <w:ind w:left="426" w:firstLine="0"/>
        <w:rPr>
          <w:rFonts w:ascii="Times New Roman" w:hAnsi="Times New Roman"/>
          <w:spacing w:val="40"/>
          <w:u w:val="single"/>
          <w:lang w:eastAsia="ru-RU"/>
        </w:rPr>
      </w:pPr>
      <w:r w:rsidRPr="002845F1">
        <w:rPr>
          <w:rFonts w:ascii="Times New Roman" w:hAnsi="Times New Roman"/>
          <w:spacing w:val="40"/>
          <w:u w:val="single"/>
          <w:lang w:eastAsia="ru-RU"/>
        </w:rPr>
        <w:t>Примечания:</w:t>
      </w:r>
    </w:p>
    <w:p w:rsidR="002845F1" w:rsidRPr="002845F1" w:rsidRDefault="002845F1" w:rsidP="00BA2C99">
      <w:pPr>
        <w:pStyle w:val="afb"/>
        <w:widowControl w:val="0"/>
        <w:numPr>
          <w:ilvl w:val="1"/>
          <w:numId w:val="4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2845F1">
        <w:rPr>
          <w:rFonts w:ascii="Times New Roman" w:hAnsi="Times New Roman"/>
          <w:lang w:eastAsia="ru-RU"/>
        </w:rPr>
        <w:t>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2845F1" w:rsidRPr="002845F1" w:rsidRDefault="002845F1" w:rsidP="002845F1">
      <w:pPr>
        <w:pStyle w:val="afb"/>
        <w:widowControl w:val="0"/>
        <w:tabs>
          <w:tab w:val="left" w:pos="851"/>
        </w:tabs>
        <w:ind w:left="284" w:firstLine="283"/>
        <w:rPr>
          <w:rFonts w:ascii="Times New Roman" w:hAnsi="Times New Roman"/>
          <w:lang w:eastAsia="ru-RU"/>
        </w:rPr>
      </w:pPr>
      <w:proofErr w:type="gramStart"/>
      <w:r w:rsidRPr="002845F1">
        <w:rPr>
          <w:rFonts w:ascii="Times New Roman" w:hAnsi="Times New Roman"/>
          <w:lang w:eastAsia="ru-RU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2845F1" w:rsidRPr="002845F1" w:rsidRDefault="002845F1" w:rsidP="00BA2C99">
      <w:pPr>
        <w:pStyle w:val="afb"/>
        <w:widowControl w:val="0"/>
        <w:numPr>
          <w:ilvl w:val="1"/>
          <w:numId w:val="4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2845F1">
        <w:rPr>
          <w:rFonts w:ascii="Times New Roman" w:hAnsi="Times New Roman"/>
          <w:lang w:eastAsia="ru-RU"/>
        </w:rPr>
        <w:t>Нормы расхода воды в средние сутки приведены для выполнения технико-экономических сравнений вариантов.</w:t>
      </w:r>
    </w:p>
    <w:p w:rsidR="002845F1" w:rsidRPr="002845F1" w:rsidRDefault="002845F1" w:rsidP="00BA2C99">
      <w:pPr>
        <w:pStyle w:val="afb"/>
        <w:widowControl w:val="0"/>
        <w:numPr>
          <w:ilvl w:val="1"/>
          <w:numId w:val="4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2845F1">
        <w:rPr>
          <w:rFonts w:ascii="Times New Roman" w:hAnsi="Times New Roman"/>
          <w:lang w:eastAsia="ru-RU"/>
        </w:rPr>
        <w:t>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2845F1" w:rsidRPr="002845F1" w:rsidRDefault="002845F1" w:rsidP="00BA2C99">
      <w:pPr>
        <w:pStyle w:val="afb"/>
        <w:widowControl w:val="0"/>
        <w:numPr>
          <w:ilvl w:val="1"/>
          <w:numId w:val="4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2845F1">
        <w:rPr>
          <w:rFonts w:ascii="Times New Roman" w:hAnsi="Times New Roman"/>
          <w:lang w:eastAsia="ru-RU"/>
        </w:rPr>
        <w:t>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30 %.</w:t>
      </w:r>
    </w:p>
    <w:p w:rsidR="002845F1" w:rsidRDefault="002845F1" w:rsidP="00BA2C99">
      <w:pPr>
        <w:pStyle w:val="afb"/>
        <w:widowControl w:val="0"/>
        <w:numPr>
          <w:ilvl w:val="1"/>
          <w:numId w:val="4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2845F1">
        <w:rPr>
          <w:rFonts w:ascii="Times New Roman" w:hAnsi="Times New Roman"/>
          <w:lang w:eastAsia="ru-RU"/>
        </w:rPr>
        <w:t>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D91062" w:rsidRPr="00D91062" w:rsidRDefault="00D91062" w:rsidP="00D91062">
      <w:pPr>
        <w:pStyle w:val="afb"/>
        <w:widowControl w:val="0"/>
        <w:tabs>
          <w:tab w:val="left" w:pos="851"/>
        </w:tabs>
        <w:ind w:left="567" w:firstLine="0"/>
        <w:rPr>
          <w:rFonts w:ascii="Times New Roman" w:hAnsi="Times New Roman"/>
          <w:sz w:val="12"/>
          <w:szCs w:val="12"/>
          <w:lang w:eastAsia="ru-RU"/>
        </w:rPr>
      </w:pPr>
    </w:p>
    <w:p w:rsidR="002B67D0" w:rsidRDefault="002B67D0" w:rsidP="00BA2C99">
      <w:pPr>
        <w:pStyle w:val="afb"/>
        <w:numPr>
          <w:ilvl w:val="0"/>
          <w:numId w:val="4"/>
        </w:numPr>
        <w:tabs>
          <w:tab w:val="left" w:pos="851"/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/>
          <w:lang w:eastAsia="ru-RU"/>
        </w:rPr>
      </w:pPr>
      <w:r w:rsidRPr="002845F1">
        <w:rPr>
          <w:rFonts w:ascii="Times New Roman" w:hAnsi="Times New Roman"/>
          <w:sz w:val="24"/>
          <w:szCs w:val="24"/>
          <w:lang w:eastAsia="ar-SA"/>
        </w:rPr>
        <w:t>Укрупненные показатели</w:t>
      </w:r>
      <w:r w:rsidR="002845F1" w:rsidRPr="002845F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845F1">
        <w:rPr>
          <w:rFonts w:ascii="Times New Roman" w:hAnsi="Times New Roman"/>
          <w:sz w:val="24"/>
          <w:szCs w:val="24"/>
          <w:lang w:eastAsia="ar-SA"/>
        </w:rPr>
        <w:t xml:space="preserve">электрической нагрузки </w:t>
      </w:r>
      <w:proofErr w:type="spellStart"/>
      <w:r w:rsidRPr="002845F1">
        <w:rPr>
          <w:rFonts w:ascii="Times New Roman" w:hAnsi="Times New Roman"/>
          <w:sz w:val="24"/>
          <w:szCs w:val="24"/>
          <w:lang w:eastAsia="ar-SA"/>
        </w:rPr>
        <w:t>электроприемников</w:t>
      </w:r>
      <w:proofErr w:type="spellEnd"/>
      <w:r w:rsidR="002845F1">
        <w:rPr>
          <w:rFonts w:ascii="Times New Roman" w:hAnsi="Times New Roman"/>
          <w:b/>
          <w:lang w:eastAsia="ru-RU"/>
        </w:rPr>
        <w:t>:</w:t>
      </w:r>
      <w:r w:rsidRPr="002845F1">
        <w:rPr>
          <w:rFonts w:ascii="Times New Roman" w:hAnsi="Times New Roman"/>
          <w:b/>
          <w:lang w:eastAsia="ru-RU"/>
        </w:rPr>
        <w:t xml:space="preserve"> </w:t>
      </w:r>
    </w:p>
    <w:tbl>
      <w:tblPr>
        <w:tblW w:w="8835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988"/>
        <w:gridCol w:w="629"/>
        <w:gridCol w:w="568"/>
        <w:gridCol w:w="567"/>
        <w:gridCol w:w="567"/>
        <w:gridCol w:w="567"/>
        <w:gridCol w:w="567"/>
        <w:gridCol w:w="709"/>
        <w:gridCol w:w="673"/>
      </w:tblGrid>
      <w:tr w:rsidR="00D91062" w:rsidRPr="002845F1" w:rsidTr="00923E35">
        <w:trPr>
          <w:cantSplit/>
          <w:jc w:val="center"/>
        </w:trPr>
        <w:tc>
          <w:tcPr>
            <w:tcW w:w="398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845F1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Потребители электроэнергии</w:t>
            </w:r>
          </w:p>
        </w:tc>
        <w:tc>
          <w:tcPr>
            <w:tcW w:w="484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1062" w:rsidRPr="002845F1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Удельная расчетная электрическая нагрузка, кВт/квартира,</w:t>
            </w:r>
          </w:p>
          <w:p w:rsidR="00D91062" w:rsidRPr="002845F1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при количестве квартир</w:t>
            </w:r>
          </w:p>
        </w:tc>
      </w:tr>
      <w:tr w:rsidR="00D91062" w:rsidRPr="002845F1" w:rsidTr="00923E35">
        <w:trPr>
          <w:cantSplit/>
          <w:jc w:val="center"/>
        </w:trPr>
        <w:tc>
          <w:tcPr>
            <w:tcW w:w="398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062" w:rsidRPr="002845F1" w:rsidRDefault="00D91062" w:rsidP="00923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062" w:rsidRPr="002845F1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1-5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062" w:rsidRPr="002845F1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062" w:rsidRPr="002845F1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062" w:rsidRPr="002845F1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062" w:rsidRPr="002845F1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062" w:rsidRPr="002845F1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062" w:rsidRPr="002845F1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062" w:rsidRPr="002845F1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45F1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</w:tr>
      <w:tr w:rsidR="00D91062" w:rsidRPr="002B67D0" w:rsidTr="00923E35">
        <w:trPr>
          <w:cantSplit/>
          <w:jc w:val="center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Квартиры с плитами: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91062" w:rsidRPr="002B67D0" w:rsidTr="00923E35">
        <w:trPr>
          <w:cantSplit/>
          <w:jc w:val="center"/>
        </w:trPr>
        <w:tc>
          <w:tcPr>
            <w:tcW w:w="3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- на природном газе*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4,5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1,65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1,4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1,2</w:t>
            </w:r>
          </w:p>
        </w:tc>
      </w:tr>
      <w:tr w:rsidR="00D91062" w:rsidRPr="002B67D0" w:rsidTr="00923E35">
        <w:trPr>
          <w:cantSplit/>
          <w:jc w:val="center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062" w:rsidRPr="002B67D0" w:rsidRDefault="00D91062" w:rsidP="00923E35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 xml:space="preserve">- на сжиженном газе (в </w:t>
            </w:r>
            <w:r w:rsidRPr="002B67D0">
              <w:rPr>
                <w:rFonts w:ascii="Times New Roman" w:eastAsia="Calibri" w:hAnsi="Times New Roman" w:cs="Times New Roman"/>
                <w:spacing w:val="-2"/>
                <w:lang w:eastAsia="ru-RU"/>
              </w:rPr>
              <w:t>том числе при групповых</w:t>
            </w:r>
            <w:r w:rsidRPr="002B67D0">
              <w:rPr>
                <w:rFonts w:ascii="Times New Roman" w:eastAsia="Calibri" w:hAnsi="Times New Roman" w:cs="Times New Roman"/>
                <w:lang w:eastAsia="ru-RU"/>
              </w:rPr>
              <w:t xml:space="preserve"> установках и на твердом топливе)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1,4</w:t>
            </w:r>
          </w:p>
        </w:tc>
      </w:tr>
      <w:tr w:rsidR="00D91062" w:rsidRPr="002B67D0" w:rsidTr="00923E35">
        <w:trPr>
          <w:cantSplit/>
          <w:jc w:val="center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062" w:rsidRPr="002B67D0" w:rsidRDefault="00D91062" w:rsidP="00923E35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- электрическими, мощностью 8,5 кВт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1062" w:rsidRPr="002B67D0" w:rsidRDefault="00D91062" w:rsidP="00923E3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2,6</w:t>
            </w:r>
          </w:p>
        </w:tc>
      </w:tr>
    </w:tbl>
    <w:p w:rsidR="00D91062" w:rsidRPr="00D91062" w:rsidRDefault="00D91062" w:rsidP="00D91062">
      <w:pPr>
        <w:pStyle w:val="afb"/>
        <w:spacing w:before="120"/>
        <w:ind w:left="568" w:firstLine="0"/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>* В зданиях по типовым проектам.</w:t>
      </w:r>
    </w:p>
    <w:p w:rsidR="00D91062" w:rsidRPr="00D91062" w:rsidRDefault="00D91062" w:rsidP="00D91062">
      <w:pPr>
        <w:pStyle w:val="afb"/>
        <w:ind w:left="567" w:firstLine="0"/>
        <w:rPr>
          <w:rFonts w:ascii="Times New Roman" w:hAnsi="Times New Roman"/>
          <w:spacing w:val="40"/>
          <w:u w:val="single"/>
          <w:lang w:eastAsia="ru-RU"/>
        </w:rPr>
      </w:pPr>
      <w:r w:rsidRPr="00D91062">
        <w:rPr>
          <w:rFonts w:ascii="Times New Roman" w:hAnsi="Times New Roman"/>
          <w:spacing w:val="40"/>
          <w:u w:val="single"/>
          <w:lang w:eastAsia="ru-RU"/>
        </w:rPr>
        <w:t>Примечания:</w:t>
      </w:r>
    </w:p>
    <w:p w:rsidR="00D91062" w:rsidRPr="00D91062" w:rsidRDefault="00D91062" w:rsidP="00BA2C99">
      <w:pPr>
        <w:pStyle w:val="afb"/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spacing w:val="-2"/>
          <w:lang w:eastAsia="ru-RU"/>
        </w:rPr>
        <w:t>Удельные расчетные нагрузки для числа квартир, не указанного в таблице, определяются</w:t>
      </w:r>
      <w:r w:rsidRPr="00D91062">
        <w:rPr>
          <w:rFonts w:ascii="Times New Roman" w:hAnsi="Times New Roman"/>
          <w:lang w:eastAsia="ru-RU"/>
        </w:rPr>
        <w:t xml:space="preserve"> путем интерполяции.</w:t>
      </w:r>
    </w:p>
    <w:p w:rsidR="00D91062" w:rsidRPr="00D91062" w:rsidRDefault="00D91062" w:rsidP="00BA2C99">
      <w:pPr>
        <w:pStyle w:val="afb"/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>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D91062" w:rsidRPr="00D91062" w:rsidRDefault="00D91062" w:rsidP="00BA2C99">
      <w:pPr>
        <w:pStyle w:val="afb"/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>Удельные расчетные нагрузки приведены для квартир средней общей площадью 70 м</w:t>
      </w:r>
      <w:proofErr w:type="gramStart"/>
      <w:r w:rsidRPr="00D91062">
        <w:rPr>
          <w:rFonts w:ascii="Times New Roman" w:hAnsi="Times New Roman"/>
          <w:vertAlign w:val="superscript"/>
          <w:lang w:eastAsia="ru-RU"/>
        </w:rPr>
        <w:t>2</w:t>
      </w:r>
      <w:proofErr w:type="gramEnd"/>
      <w:r w:rsidRPr="00D91062">
        <w:rPr>
          <w:rFonts w:ascii="Times New Roman" w:hAnsi="Times New Roman"/>
          <w:lang w:eastAsia="ru-RU"/>
        </w:rPr>
        <w:t xml:space="preserve"> (квартиры от 35 до 90 м</w:t>
      </w:r>
      <w:r w:rsidRPr="00D91062">
        <w:rPr>
          <w:rFonts w:ascii="Times New Roman" w:hAnsi="Times New Roman"/>
          <w:vertAlign w:val="superscript"/>
          <w:lang w:eastAsia="ru-RU"/>
        </w:rPr>
        <w:t>2</w:t>
      </w:r>
      <w:r w:rsidRPr="00D91062">
        <w:rPr>
          <w:rFonts w:ascii="Times New Roman" w:hAnsi="Times New Roman"/>
          <w:lang w:eastAsia="ru-RU"/>
        </w:rPr>
        <w:t>) в зданиях по типовым проектам и 150 м</w:t>
      </w:r>
      <w:r w:rsidRPr="00D91062">
        <w:rPr>
          <w:rFonts w:ascii="Times New Roman" w:hAnsi="Times New Roman"/>
          <w:vertAlign w:val="superscript"/>
          <w:lang w:eastAsia="ru-RU"/>
        </w:rPr>
        <w:t>2</w:t>
      </w:r>
      <w:r w:rsidRPr="00D91062">
        <w:rPr>
          <w:rFonts w:ascii="Times New Roman" w:hAnsi="Times New Roman"/>
          <w:lang w:eastAsia="ru-RU"/>
        </w:rPr>
        <w:t xml:space="preserve"> (квартиры от 100 до 300 м</w:t>
      </w:r>
      <w:r w:rsidRPr="00D91062">
        <w:rPr>
          <w:rFonts w:ascii="Times New Roman" w:hAnsi="Times New Roman"/>
          <w:vertAlign w:val="superscript"/>
          <w:lang w:eastAsia="ru-RU"/>
        </w:rPr>
        <w:t>2</w:t>
      </w:r>
      <w:r w:rsidRPr="00D91062">
        <w:rPr>
          <w:rFonts w:ascii="Times New Roman" w:hAnsi="Times New Roman"/>
          <w:lang w:eastAsia="ru-RU"/>
        </w:rPr>
        <w:t>) в зданиях по индивидуальным проектам с квартирами повышенной комфортности.</w:t>
      </w:r>
    </w:p>
    <w:p w:rsidR="00D91062" w:rsidRPr="00D91062" w:rsidRDefault="00D91062" w:rsidP="00BA2C99">
      <w:pPr>
        <w:pStyle w:val="afb"/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 xml:space="preserve">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D91062">
        <w:rPr>
          <w:rFonts w:ascii="Times New Roman" w:hAnsi="Times New Roman"/>
          <w:lang w:eastAsia="ru-RU"/>
        </w:rPr>
        <w:t>электроводонагревателей</w:t>
      </w:r>
      <w:proofErr w:type="spellEnd"/>
      <w:r w:rsidRPr="00D91062">
        <w:rPr>
          <w:rFonts w:ascii="Times New Roman" w:hAnsi="Times New Roman"/>
          <w:lang w:eastAsia="ru-RU"/>
        </w:rPr>
        <w:t xml:space="preserve"> и бытовых кондиционеров (кроме элитных квартир).</w:t>
      </w:r>
    </w:p>
    <w:p w:rsidR="00D91062" w:rsidRPr="00D91062" w:rsidRDefault="00D91062" w:rsidP="00BA2C99">
      <w:pPr>
        <w:pStyle w:val="afb"/>
        <w:widowControl w:val="0"/>
        <w:numPr>
          <w:ilvl w:val="1"/>
          <w:numId w:val="4"/>
        </w:numPr>
        <w:shd w:val="clear" w:color="auto" w:fill="FFFFFF"/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>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D91062" w:rsidRDefault="00D91062" w:rsidP="00BA2C99">
      <w:pPr>
        <w:pStyle w:val="afb"/>
        <w:widowControl w:val="0"/>
        <w:numPr>
          <w:ilvl w:val="1"/>
          <w:numId w:val="4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>Нагрузка иллюминации мощностью до 10 кВт в расчетной нагрузке на вводе в здание учитываться не должна.</w:t>
      </w:r>
    </w:p>
    <w:p w:rsidR="00BA2C99" w:rsidRPr="00BA2C99" w:rsidRDefault="00BA2C99" w:rsidP="00BA2C99">
      <w:pPr>
        <w:pStyle w:val="afb"/>
        <w:widowControl w:val="0"/>
        <w:tabs>
          <w:tab w:val="left" w:pos="851"/>
        </w:tabs>
        <w:ind w:left="567" w:firstLine="0"/>
        <w:rPr>
          <w:rFonts w:ascii="Times New Roman" w:hAnsi="Times New Roman"/>
          <w:sz w:val="12"/>
          <w:szCs w:val="12"/>
          <w:lang w:eastAsia="ru-RU"/>
        </w:rPr>
      </w:pPr>
    </w:p>
    <w:p w:rsidR="00D91062" w:rsidRDefault="00D91062" w:rsidP="00BA2C99">
      <w:pPr>
        <w:pStyle w:val="afb"/>
        <w:widowControl w:val="0"/>
        <w:numPr>
          <w:ilvl w:val="0"/>
          <w:numId w:val="4"/>
        </w:numPr>
        <w:tabs>
          <w:tab w:val="left" w:pos="993"/>
        </w:tabs>
        <w:rPr>
          <w:rFonts w:ascii="Times New Roman" w:hAnsi="Times New Roman"/>
          <w:sz w:val="24"/>
          <w:szCs w:val="24"/>
          <w:lang w:eastAsia="ru-RU"/>
        </w:rPr>
      </w:pPr>
      <w:r w:rsidRPr="00BA2C99">
        <w:rPr>
          <w:rFonts w:ascii="Times New Roman" w:hAnsi="Times New Roman"/>
          <w:sz w:val="24"/>
          <w:szCs w:val="24"/>
          <w:lang w:eastAsia="ru-RU"/>
        </w:rPr>
        <w:t xml:space="preserve">Удельная расчетная электрическая нагрузка </w:t>
      </w:r>
      <w:proofErr w:type="spellStart"/>
      <w:r w:rsidRPr="00BA2C99">
        <w:rPr>
          <w:rFonts w:ascii="Times New Roman" w:hAnsi="Times New Roman"/>
          <w:sz w:val="24"/>
          <w:szCs w:val="24"/>
          <w:lang w:eastAsia="ru-RU"/>
        </w:rPr>
        <w:t>электроприемников</w:t>
      </w:r>
      <w:proofErr w:type="spellEnd"/>
      <w:r w:rsidRPr="00BA2C99">
        <w:rPr>
          <w:rFonts w:ascii="Times New Roman" w:hAnsi="Times New Roman"/>
          <w:sz w:val="24"/>
          <w:szCs w:val="24"/>
          <w:lang w:eastAsia="ru-RU"/>
        </w:rPr>
        <w:t xml:space="preserve"> коттеджей</w:t>
      </w:r>
      <w:r w:rsidR="00BA2C99">
        <w:rPr>
          <w:rFonts w:ascii="Times New Roman" w:hAnsi="Times New Roman"/>
          <w:sz w:val="24"/>
          <w:szCs w:val="24"/>
          <w:lang w:eastAsia="ru-RU"/>
        </w:rPr>
        <w:t>:</w:t>
      </w:r>
    </w:p>
    <w:p w:rsidR="00BA2C99" w:rsidRPr="00BA2C99" w:rsidRDefault="00BA2C99" w:rsidP="00BA2C99">
      <w:pPr>
        <w:pStyle w:val="afb"/>
        <w:widowControl w:val="0"/>
        <w:tabs>
          <w:tab w:val="left" w:pos="993"/>
        </w:tabs>
        <w:ind w:left="568" w:firstLine="0"/>
        <w:rPr>
          <w:rFonts w:ascii="Times New Roman" w:hAnsi="Times New Roman"/>
          <w:sz w:val="12"/>
          <w:szCs w:val="12"/>
          <w:lang w:eastAsia="ru-RU"/>
        </w:rPr>
      </w:pPr>
    </w:p>
    <w:tbl>
      <w:tblPr>
        <w:tblW w:w="485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523"/>
        <w:gridCol w:w="608"/>
        <w:gridCol w:w="601"/>
        <w:gridCol w:w="602"/>
        <w:gridCol w:w="602"/>
        <w:gridCol w:w="601"/>
        <w:gridCol w:w="602"/>
        <w:gridCol w:w="602"/>
        <w:gridCol w:w="609"/>
        <w:gridCol w:w="609"/>
        <w:gridCol w:w="609"/>
      </w:tblGrid>
      <w:tr w:rsidR="00BA2C99" w:rsidRPr="002B67D0" w:rsidTr="00BA2C99">
        <w:trPr>
          <w:cantSplit/>
          <w:jc w:val="center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b/>
                <w:lang w:eastAsia="ru-RU"/>
              </w:rPr>
              <w:t>Потребители электроэнергии</w:t>
            </w:r>
          </w:p>
        </w:tc>
        <w:tc>
          <w:tcPr>
            <w:tcW w:w="604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b/>
                <w:lang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BA2C99" w:rsidRPr="002B67D0" w:rsidTr="00BA2C99">
        <w:trPr>
          <w:cantSplit/>
          <w:jc w:val="center"/>
        </w:trPr>
        <w:tc>
          <w:tcPr>
            <w:tcW w:w="35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2C99" w:rsidRPr="002B67D0" w:rsidRDefault="00BA2C99" w:rsidP="00923E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1-3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  <w:tr w:rsidR="00BA2C99" w:rsidRPr="002B67D0" w:rsidTr="00BA2C99">
        <w:trPr>
          <w:cantSplit/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Коттеджи с плитами на природном газе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11,5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6,5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5,4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4,7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4,3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3,9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3,3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2,6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2,1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2,0</w:t>
            </w:r>
          </w:p>
        </w:tc>
      </w:tr>
      <w:tr w:rsidR="00BA2C99" w:rsidRPr="002B67D0" w:rsidTr="00BA2C99">
        <w:trPr>
          <w:cantSplit/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C99" w:rsidRPr="002B67D0" w:rsidRDefault="00BA2C99" w:rsidP="00923E35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22,3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13,3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11,3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9,3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8,6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7,5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6,3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5,6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5,0</w:t>
            </w:r>
          </w:p>
        </w:tc>
      </w:tr>
      <w:tr w:rsidR="00BA2C99" w:rsidRPr="002B67D0" w:rsidTr="00BA2C99">
        <w:trPr>
          <w:cantSplit/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C99" w:rsidRPr="002B67D0" w:rsidRDefault="00BA2C99" w:rsidP="00923E35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14,5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8,6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7,2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6,5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5,8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5,5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4,7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3,9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3,3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2,6</w:t>
            </w:r>
          </w:p>
        </w:tc>
      </w:tr>
      <w:tr w:rsidR="00BA2C99" w:rsidRPr="002B67D0" w:rsidTr="00BA2C99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C99" w:rsidRPr="002B67D0" w:rsidRDefault="00BA2C99" w:rsidP="00923E35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25,1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15,2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12,9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11,6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10,7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8,8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7,5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6,7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C99" w:rsidRPr="002B67D0" w:rsidRDefault="00BA2C99" w:rsidP="00923E3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7D0">
              <w:rPr>
                <w:rFonts w:ascii="Times New Roman" w:eastAsia="Calibri" w:hAnsi="Times New Roman" w:cs="Times New Roman"/>
                <w:lang w:eastAsia="ru-RU"/>
              </w:rPr>
              <w:t>5,5</w:t>
            </w:r>
          </w:p>
        </w:tc>
      </w:tr>
    </w:tbl>
    <w:p w:rsidR="00BA2C99" w:rsidRPr="00BA2C99" w:rsidRDefault="00BA2C99" w:rsidP="00BA2C99">
      <w:pPr>
        <w:pStyle w:val="afb"/>
        <w:widowControl w:val="0"/>
        <w:spacing w:before="120"/>
        <w:ind w:left="568" w:firstLine="0"/>
        <w:rPr>
          <w:rFonts w:ascii="Times New Roman" w:hAnsi="Times New Roman"/>
          <w:spacing w:val="40"/>
          <w:u w:val="single"/>
          <w:lang w:eastAsia="ru-RU"/>
        </w:rPr>
      </w:pPr>
      <w:r w:rsidRPr="00BA2C99">
        <w:rPr>
          <w:rFonts w:ascii="Times New Roman" w:hAnsi="Times New Roman"/>
          <w:spacing w:val="40"/>
          <w:u w:val="single"/>
          <w:lang w:eastAsia="ru-RU"/>
        </w:rPr>
        <w:t>Примечания:</w:t>
      </w:r>
    </w:p>
    <w:p w:rsidR="00BA2C99" w:rsidRPr="00BA2C99" w:rsidRDefault="00BA2C99" w:rsidP="00BA2C99">
      <w:pPr>
        <w:pStyle w:val="afb"/>
        <w:widowControl w:val="0"/>
        <w:numPr>
          <w:ilvl w:val="1"/>
          <w:numId w:val="4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A2C99">
        <w:rPr>
          <w:rFonts w:ascii="Times New Roman" w:hAnsi="Times New Roman"/>
          <w:spacing w:val="-2"/>
          <w:lang w:eastAsia="ru-RU"/>
        </w:rPr>
        <w:t>Удельные расчетные нагрузки для числа коттеджей, не указанного в таблице, определяются</w:t>
      </w:r>
      <w:r w:rsidRPr="00BA2C99">
        <w:rPr>
          <w:rFonts w:ascii="Times New Roman" w:hAnsi="Times New Roman"/>
          <w:lang w:eastAsia="ru-RU"/>
        </w:rPr>
        <w:t xml:space="preserve"> путем интерполяции.</w:t>
      </w:r>
    </w:p>
    <w:p w:rsidR="00BA2C99" w:rsidRPr="00BA2C99" w:rsidRDefault="00BA2C99" w:rsidP="00BA2C99">
      <w:pPr>
        <w:pStyle w:val="afb"/>
        <w:widowControl w:val="0"/>
        <w:numPr>
          <w:ilvl w:val="1"/>
          <w:numId w:val="4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A2C99">
        <w:rPr>
          <w:rFonts w:ascii="Times New Roman" w:hAnsi="Times New Roman"/>
          <w:lang w:eastAsia="ru-RU"/>
        </w:rPr>
        <w:t>Удельные расчетные нагрузки приведены для коттеджей общей площадью от 150 до 600 м</w:t>
      </w:r>
      <w:proofErr w:type="gramStart"/>
      <w:r w:rsidRPr="00BA2C99">
        <w:rPr>
          <w:rFonts w:ascii="Times New Roman" w:hAnsi="Times New Roman"/>
          <w:vertAlign w:val="superscript"/>
          <w:lang w:eastAsia="ru-RU"/>
        </w:rPr>
        <w:t>2</w:t>
      </w:r>
      <w:proofErr w:type="gramEnd"/>
      <w:r w:rsidRPr="00BA2C99">
        <w:rPr>
          <w:rFonts w:ascii="Times New Roman" w:hAnsi="Times New Roman"/>
          <w:lang w:eastAsia="ru-RU"/>
        </w:rPr>
        <w:t>.</w:t>
      </w:r>
    </w:p>
    <w:p w:rsidR="00BA2C99" w:rsidRPr="00BA2C99" w:rsidRDefault="00BA2C99" w:rsidP="00BA2C99">
      <w:pPr>
        <w:pStyle w:val="afb"/>
        <w:widowControl w:val="0"/>
        <w:numPr>
          <w:ilvl w:val="1"/>
          <w:numId w:val="4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A2C99">
        <w:rPr>
          <w:rFonts w:ascii="Times New Roman" w:hAnsi="Times New Roman"/>
          <w:lang w:eastAsia="ru-RU"/>
        </w:rPr>
        <w:t>Удельные расчетные нагрузки для коттеджей общей площадью до 150 м</w:t>
      </w:r>
      <w:proofErr w:type="gramStart"/>
      <w:r w:rsidRPr="00BA2C99">
        <w:rPr>
          <w:rFonts w:ascii="Times New Roman" w:hAnsi="Times New Roman"/>
          <w:vertAlign w:val="superscript"/>
          <w:lang w:eastAsia="ru-RU"/>
        </w:rPr>
        <w:t>2</w:t>
      </w:r>
      <w:proofErr w:type="gramEnd"/>
      <w:r w:rsidRPr="00BA2C99">
        <w:rPr>
          <w:rFonts w:ascii="Times New Roman" w:hAnsi="Times New Roman"/>
          <w:lang w:eastAsia="ru-RU"/>
        </w:rPr>
        <w:t xml:space="preserve"> без электрической  сауны определяются по таблице </w:t>
      </w:r>
      <w:r w:rsidRPr="00BA2C99">
        <w:rPr>
          <w:rFonts w:ascii="Times New Roman" w:hAnsi="Times New Roman"/>
          <w:lang w:val="en-US" w:eastAsia="ru-RU"/>
        </w:rPr>
        <w:t>I</w:t>
      </w:r>
      <w:r w:rsidRPr="00BA2C99">
        <w:rPr>
          <w:rFonts w:ascii="Times New Roman" w:hAnsi="Times New Roman"/>
          <w:lang w:eastAsia="ru-RU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BA2C99" w:rsidRPr="00BA2C99" w:rsidRDefault="00BA2C99" w:rsidP="00BA2C99">
      <w:pPr>
        <w:pStyle w:val="afb"/>
        <w:widowControl w:val="0"/>
        <w:numPr>
          <w:ilvl w:val="1"/>
          <w:numId w:val="4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A2C99">
        <w:rPr>
          <w:rFonts w:ascii="Times New Roman" w:hAnsi="Times New Roman"/>
          <w:lang w:eastAsia="ru-RU"/>
        </w:rPr>
        <w:t xml:space="preserve">Удельные расчетные нагрузки не учитывают применения в коттеджах электрического отопления и </w:t>
      </w:r>
      <w:proofErr w:type="spellStart"/>
      <w:r w:rsidRPr="00BA2C99">
        <w:rPr>
          <w:rFonts w:ascii="Times New Roman" w:hAnsi="Times New Roman"/>
          <w:lang w:eastAsia="ru-RU"/>
        </w:rPr>
        <w:t>электроводонагревателей</w:t>
      </w:r>
      <w:proofErr w:type="spellEnd"/>
      <w:r w:rsidRPr="00BA2C99">
        <w:rPr>
          <w:rFonts w:ascii="Times New Roman" w:hAnsi="Times New Roman"/>
          <w:lang w:eastAsia="ru-RU"/>
        </w:rPr>
        <w:t xml:space="preserve">. </w:t>
      </w:r>
    </w:p>
    <w:p w:rsidR="00BA2C99" w:rsidRPr="00BA2C99" w:rsidRDefault="00BA2C99" w:rsidP="00BA2C99">
      <w:pPr>
        <w:pStyle w:val="afb"/>
        <w:widowControl w:val="0"/>
        <w:ind w:left="568" w:firstLine="0"/>
        <w:rPr>
          <w:rFonts w:ascii="Times New Roman" w:hAnsi="Times New Roman"/>
          <w:sz w:val="12"/>
          <w:szCs w:val="12"/>
          <w:lang w:eastAsia="ru-RU"/>
        </w:rPr>
      </w:pPr>
    </w:p>
    <w:p w:rsidR="00BA2C99" w:rsidRPr="00EB422B" w:rsidRDefault="00BA2C99" w:rsidP="00EB422B">
      <w:pPr>
        <w:pStyle w:val="afb"/>
        <w:widowControl w:val="0"/>
        <w:numPr>
          <w:ilvl w:val="0"/>
          <w:numId w:val="4"/>
        </w:numPr>
        <w:tabs>
          <w:tab w:val="left" w:pos="993"/>
        </w:tabs>
        <w:rPr>
          <w:rFonts w:ascii="Times New Roman" w:hAnsi="Times New Roman"/>
          <w:sz w:val="24"/>
          <w:szCs w:val="24"/>
          <w:lang w:eastAsia="ru-RU"/>
        </w:rPr>
      </w:pPr>
      <w:r w:rsidRPr="00EB422B">
        <w:rPr>
          <w:rFonts w:ascii="Times New Roman" w:hAnsi="Times New Roman"/>
          <w:sz w:val="24"/>
          <w:szCs w:val="24"/>
          <w:lang w:eastAsia="ru-RU"/>
        </w:rPr>
        <w:t>Укрупненные удельные электрические нагрузки общественных зданий</w:t>
      </w:r>
      <w:r w:rsidR="00EB422B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1002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87"/>
        <w:gridCol w:w="6510"/>
        <w:gridCol w:w="1917"/>
        <w:gridCol w:w="1106"/>
      </w:tblGrid>
      <w:tr w:rsidR="00EB422B" w:rsidRPr="00EB422B" w:rsidTr="00EB422B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EB422B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EB422B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22B" w:rsidRPr="00EB422B" w:rsidRDefault="00EB422B" w:rsidP="00EB422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Удельная нагрузка</w:t>
            </w:r>
          </w:p>
        </w:tc>
      </w:tr>
      <w:tr w:rsidR="00EB422B" w:rsidRPr="00EB422B" w:rsidTr="00EB422B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22B" w:rsidRPr="00EB422B" w:rsidRDefault="00EB422B" w:rsidP="00EB422B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EB422B" w:rsidRPr="00EB422B" w:rsidTr="00EB422B">
        <w:trPr>
          <w:trHeight w:val="284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Продовольственные магазины</w:t>
            </w:r>
          </w:p>
        </w:tc>
      </w:tr>
      <w:tr w:rsidR="00EB422B" w:rsidRPr="00EB422B" w:rsidTr="00EB422B">
        <w:trPr>
          <w:trHeight w:val="571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кВт/м</w:t>
            </w:r>
            <w:proofErr w:type="gramStart"/>
            <w:r w:rsidRPr="00EB422B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EB422B">
              <w:rPr>
                <w:rFonts w:ascii="Times New Roman" w:eastAsia="Calibri" w:hAnsi="Times New Roman" w:cs="Times New Roman"/>
                <w:lang w:eastAsia="ru-RU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0,23</w:t>
            </w:r>
          </w:p>
        </w:tc>
      </w:tr>
      <w:tr w:rsidR="00EB422B" w:rsidRPr="00EB422B" w:rsidTr="00EB422B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0,25</w:t>
            </w:r>
          </w:p>
        </w:tc>
      </w:tr>
      <w:tr w:rsidR="00EB422B" w:rsidRPr="00EB422B" w:rsidTr="00EB422B">
        <w:trPr>
          <w:trHeight w:val="284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Общеобразовательные школы</w:t>
            </w:r>
          </w:p>
        </w:tc>
      </w:tr>
      <w:tr w:rsidR="00EB422B" w:rsidRPr="00EB422B" w:rsidTr="00EB422B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0,25</w:t>
            </w:r>
          </w:p>
        </w:tc>
      </w:tr>
      <w:tr w:rsidR="00EB422B" w:rsidRPr="00EB422B" w:rsidTr="00EB422B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0,17</w:t>
            </w:r>
          </w:p>
        </w:tc>
      </w:tr>
      <w:tr w:rsidR="00EB422B" w:rsidRPr="00EB422B" w:rsidTr="00EB422B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0,17</w:t>
            </w:r>
          </w:p>
        </w:tc>
      </w:tr>
      <w:tr w:rsidR="00EB422B" w:rsidRPr="00EB422B" w:rsidTr="00EB422B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0,15</w:t>
            </w:r>
          </w:p>
        </w:tc>
      </w:tr>
      <w:tr w:rsidR="00EB422B" w:rsidRPr="00EB422B" w:rsidTr="00EB422B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422B" w:rsidRPr="00EB422B" w:rsidRDefault="00EB422B" w:rsidP="00EB422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B422B">
              <w:rPr>
                <w:rFonts w:ascii="Times New Roman" w:eastAsia="Calibri" w:hAnsi="Times New Roman" w:cs="Times New Roman"/>
                <w:lang w:eastAsia="ru-RU"/>
              </w:rPr>
              <w:t>0,46</w:t>
            </w:r>
          </w:p>
        </w:tc>
      </w:tr>
    </w:tbl>
    <w:p w:rsidR="002B67D0" w:rsidRPr="00EB422B" w:rsidRDefault="002B67D0" w:rsidP="00EB422B">
      <w:pPr>
        <w:pStyle w:val="afb"/>
        <w:numPr>
          <w:ilvl w:val="0"/>
          <w:numId w:val="4"/>
        </w:numPr>
        <w:tabs>
          <w:tab w:val="left" w:pos="851"/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/>
          <w:lang w:eastAsia="ru-RU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EB422B" w:rsidRPr="00EB422B" w:rsidRDefault="00EB422B" w:rsidP="00EB422B">
      <w:pPr>
        <w:pStyle w:val="afb"/>
        <w:numPr>
          <w:ilvl w:val="3"/>
          <w:numId w:val="4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Расходы газа потребителями следует определять:</w:t>
      </w:r>
    </w:p>
    <w:p w:rsidR="00EB422B" w:rsidRPr="00EB422B" w:rsidRDefault="00EB422B" w:rsidP="00EB422B">
      <w:pPr>
        <w:pStyle w:val="afb"/>
        <w:numPr>
          <w:ilvl w:val="2"/>
          <w:numId w:val="13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EB422B" w:rsidRPr="00EB422B" w:rsidRDefault="00EB422B" w:rsidP="00EB422B">
      <w:pPr>
        <w:pStyle w:val="afb"/>
        <w:numPr>
          <w:ilvl w:val="2"/>
          <w:numId w:val="13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 xml:space="preserve">для существующего жилищно-коммунального сектора в соответствии со СНиП </w:t>
      </w: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EB422B">
        <w:rPr>
          <w:rFonts w:ascii="Times New Roman" w:hAnsi="Times New Roman"/>
          <w:sz w:val="24"/>
          <w:szCs w:val="24"/>
          <w:lang w:eastAsia="ar-SA"/>
        </w:rPr>
        <w:t>42-01-2002.</w:t>
      </w:r>
    </w:p>
    <w:p w:rsidR="00EB422B" w:rsidRPr="00EB422B" w:rsidRDefault="00EB422B" w:rsidP="00EB422B">
      <w:pPr>
        <w:pStyle w:val="afb"/>
        <w:numPr>
          <w:ilvl w:val="3"/>
          <w:numId w:val="15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При проектировании укрупненный показатель потребления газа, м</w:t>
      </w:r>
      <w:r w:rsidRPr="00EB422B">
        <w:rPr>
          <w:rFonts w:ascii="Times New Roman" w:hAnsi="Times New Roman"/>
          <w:sz w:val="24"/>
          <w:szCs w:val="24"/>
          <w:vertAlign w:val="superscript"/>
          <w:lang w:eastAsia="ar-SA"/>
        </w:rPr>
        <w:t>3</w:t>
      </w:r>
      <w:r w:rsidRPr="00EB422B">
        <w:rPr>
          <w:rFonts w:ascii="Times New Roman" w:hAnsi="Times New Roman"/>
          <w:sz w:val="24"/>
          <w:szCs w:val="24"/>
          <w:lang w:eastAsia="ar-SA"/>
        </w:rPr>
        <w:t>/год на 1 чел., при теплоте сгорания газа 34 МДж/м</w:t>
      </w:r>
      <w:r w:rsidRPr="00EB422B">
        <w:rPr>
          <w:rFonts w:ascii="Times New Roman" w:hAnsi="Times New Roman"/>
          <w:sz w:val="24"/>
          <w:szCs w:val="24"/>
          <w:vertAlign w:val="superscript"/>
          <w:lang w:eastAsia="ar-SA"/>
        </w:rPr>
        <w:t>3</w:t>
      </w:r>
      <w:r w:rsidRPr="00EB422B">
        <w:rPr>
          <w:rFonts w:ascii="Times New Roman" w:hAnsi="Times New Roman"/>
          <w:sz w:val="24"/>
          <w:szCs w:val="24"/>
          <w:lang w:eastAsia="ar-SA"/>
        </w:rPr>
        <w:t xml:space="preserve"> (8000 ккал/м3) допускается принимать:</w:t>
      </w:r>
    </w:p>
    <w:p w:rsidR="00EB422B" w:rsidRPr="00EB422B" w:rsidRDefault="00EB422B" w:rsidP="00EB422B">
      <w:pPr>
        <w:pStyle w:val="afb"/>
        <w:numPr>
          <w:ilvl w:val="2"/>
          <w:numId w:val="15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при наличии централизованного горячего водоснабжения – 120;</w:t>
      </w:r>
    </w:p>
    <w:p w:rsidR="00EB422B" w:rsidRPr="00EB422B" w:rsidRDefault="00EB422B" w:rsidP="00EB422B">
      <w:pPr>
        <w:pStyle w:val="afb"/>
        <w:numPr>
          <w:ilvl w:val="2"/>
          <w:numId w:val="15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при горячем водоснабжении от газовых водонагревателей – 300;</w:t>
      </w:r>
    </w:p>
    <w:p w:rsidR="00EB422B" w:rsidRPr="00EB422B" w:rsidRDefault="00EB422B" w:rsidP="00EB422B">
      <w:pPr>
        <w:pStyle w:val="afb"/>
        <w:numPr>
          <w:ilvl w:val="2"/>
          <w:numId w:val="15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при отсутствии всяких видов горячего водоснабжения – 18;</w:t>
      </w:r>
    </w:p>
    <w:p w:rsidR="00EB422B" w:rsidRPr="00EB422B" w:rsidRDefault="00EB422B" w:rsidP="00EB422B">
      <w:pPr>
        <w:pStyle w:val="afb"/>
        <w:numPr>
          <w:ilvl w:val="2"/>
          <w:numId w:val="15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при отсутствии всяких видов горячего водоснабжения (в сельских населенных пунктах) – 220.</w:t>
      </w:r>
    </w:p>
    <w:p w:rsidR="00DE0674" w:rsidRPr="003721AD" w:rsidRDefault="002B67D0" w:rsidP="00DE0674">
      <w:pPr>
        <w:pStyle w:val="afb"/>
        <w:numPr>
          <w:ilvl w:val="0"/>
          <w:numId w:val="4"/>
        </w:numPr>
        <w:tabs>
          <w:tab w:val="left" w:pos="851"/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/>
          <w:lang w:eastAsia="ru-RU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Размеры санитарно-защитных зон от источников теплоснабжения устанавливаются в соответствии с требованиями СанПиН 2.2.1/2.1.1.1200-03. </w:t>
      </w:r>
    </w:p>
    <w:p w:rsidR="003721AD" w:rsidRPr="00DE0674" w:rsidRDefault="003721AD" w:rsidP="003721AD">
      <w:pPr>
        <w:pStyle w:val="afb"/>
        <w:numPr>
          <w:ilvl w:val="3"/>
          <w:numId w:val="4"/>
        </w:numPr>
        <w:tabs>
          <w:tab w:val="left" w:pos="851"/>
          <w:tab w:val="left" w:pos="993"/>
        </w:tabs>
        <w:suppressAutoHyphens/>
        <w:spacing w:before="120" w:after="120"/>
        <w:rPr>
          <w:rFonts w:ascii="Times New Roman" w:hAnsi="Times New Roman"/>
          <w:b/>
          <w:lang w:eastAsia="ru-RU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Ориентировочные размеры </w:t>
      </w:r>
      <w:r>
        <w:rPr>
          <w:rFonts w:ascii="Times New Roman" w:hAnsi="Times New Roman"/>
          <w:bCs/>
          <w:sz w:val="24"/>
          <w:szCs w:val="24"/>
        </w:rPr>
        <w:t xml:space="preserve">СЗЗ </w:t>
      </w:r>
      <w:r w:rsidRPr="00DE0674">
        <w:rPr>
          <w:rFonts w:ascii="Times New Roman" w:hAnsi="Times New Roman"/>
          <w:bCs/>
          <w:sz w:val="24"/>
          <w:szCs w:val="24"/>
        </w:rPr>
        <w:t>составля</w:t>
      </w:r>
      <w:r>
        <w:rPr>
          <w:rFonts w:ascii="Times New Roman" w:hAnsi="Times New Roman"/>
          <w:bCs/>
          <w:sz w:val="24"/>
          <w:szCs w:val="24"/>
        </w:rPr>
        <w:t>ю</w:t>
      </w:r>
      <w:r w:rsidRPr="00DE0674">
        <w:rPr>
          <w:rFonts w:ascii="Times New Roman" w:hAnsi="Times New Roman"/>
          <w:bCs/>
          <w:sz w:val="24"/>
          <w:szCs w:val="24"/>
        </w:rPr>
        <w:t>т:</w:t>
      </w:r>
    </w:p>
    <w:p w:rsidR="003721AD" w:rsidRPr="00DE0674" w:rsidRDefault="003721AD" w:rsidP="003721AD">
      <w:pPr>
        <w:pStyle w:val="afb"/>
        <w:numPr>
          <w:ilvl w:val="2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от тепловых электростанций (ТЭС) эквивалентной электрической мощностью 600 МВт и выше: </w:t>
      </w:r>
    </w:p>
    <w:p w:rsidR="003721AD" w:rsidRPr="00DE0674" w:rsidRDefault="003721AD" w:rsidP="003721AD">
      <w:pPr>
        <w:pStyle w:val="afb"/>
        <w:numPr>
          <w:ilvl w:val="2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>использующие в качестве топлива уголь и мазут – 1000 м;</w:t>
      </w:r>
    </w:p>
    <w:p w:rsidR="003721AD" w:rsidRPr="00DE0674" w:rsidRDefault="003721AD" w:rsidP="003721AD">
      <w:pPr>
        <w:pStyle w:val="afb"/>
        <w:numPr>
          <w:ilvl w:val="2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работающих на газовом и </w:t>
      </w:r>
      <w:proofErr w:type="spellStart"/>
      <w:r w:rsidRPr="00DE0674">
        <w:rPr>
          <w:rFonts w:ascii="Times New Roman" w:hAnsi="Times New Roman"/>
          <w:bCs/>
          <w:sz w:val="24"/>
          <w:szCs w:val="24"/>
        </w:rPr>
        <w:t>газомазутном</w:t>
      </w:r>
      <w:proofErr w:type="spellEnd"/>
      <w:r w:rsidRPr="00DE0674">
        <w:rPr>
          <w:rFonts w:ascii="Times New Roman" w:hAnsi="Times New Roman"/>
          <w:bCs/>
          <w:sz w:val="24"/>
          <w:szCs w:val="24"/>
        </w:rPr>
        <w:t xml:space="preserve"> топливе – 500 м;</w:t>
      </w:r>
    </w:p>
    <w:p w:rsidR="003721AD" w:rsidRPr="00DE0674" w:rsidRDefault="003721AD" w:rsidP="003721AD">
      <w:pPr>
        <w:pStyle w:val="afb"/>
        <w:numPr>
          <w:ilvl w:val="2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>от ТЭЦ и районных котельных тепловой мощностью 200 Гкал и выше:</w:t>
      </w:r>
    </w:p>
    <w:p w:rsidR="003721AD" w:rsidRPr="00DE0674" w:rsidRDefault="003721AD" w:rsidP="003721AD">
      <w:pPr>
        <w:pStyle w:val="afb"/>
        <w:numPr>
          <w:ilvl w:val="2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lastRenderedPageBreak/>
        <w:t>работающих на угольном и мазутном топливе – 500 м;</w:t>
      </w:r>
    </w:p>
    <w:p w:rsidR="003721AD" w:rsidRPr="00DE0674" w:rsidRDefault="003721AD" w:rsidP="003721AD">
      <w:pPr>
        <w:pStyle w:val="afb"/>
        <w:numPr>
          <w:ilvl w:val="2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работающих на газовом и </w:t>
      </w:r>
      <w:proofErr w:type="spellStart"/>
      <w:r w:rsidRPr="00DE0674">
        <w:rPr>
          <w:rFonts w:ascii="Times New Roman" w:hAnsi="Times New Roman"/>
          <w:bCs/>
          <w:sz w:val="24"/>
          <w:szCs w:val="24"/>
        </w:rPr>
        <w:t>газомазутном</w:t>
      </w:r>
      <w:proofErr w:type="spellEnd"/>
      <w:r w:rsidRPr="00DE0674">
        <w:rPr>
          <w:rFonts w:ascii="Times New Roman" w:hAnsi="Times New Roman"/>
          <w:bCs/>
          <w:sz w:val="24"/>
          <w:szCs w:val="24"/>
        </w:rPr>
        <w:t xml:space="preserve"> топливе – 300 м;</w:t>
      </w:r>
    </w:p>
    <w:p w:rsidR="003721AD" w:rsidRPr="00DE0674" w:rsidRDefault="003721AD" w:rsidP="003721AD">
      <w:pPr>
        <w:pStyle w:val="afb"/>
        <w:numPr>
          <w:ilvl w:val="2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от </w:t>
      </w:r>
      <w:proofErr w:type="spellStart"/>
      <w:r w:rsidRPr="00DE0674">
        <w:rPr>
          <w:rFonts w:ascii="Times New Roman" w:hAnsi="Times New Roman"/>
          <w:bCs/>
          <w:sz w:val="24"/>
          <w:szCs w:val="24"/>
        </w:rPr>
        <w:t>золоотвалов</w:t>
      </w:r>
      <w:proofErr w:type="spellEnd"/>
      <w:r w:rsidRPr="00DE0674">
        <w:rPr>
          <w:rFonts w:ascii="Times New Roman" w:hAnsi="Times New Roman"/>
          <w:bCs/>
          <w:sz w:val="24"/>
          <w:szCs w:val="24"/>
        </w:rPr>
        <w:t xml:space="preserve"> ТЭС – 300 м.</w:t>
      </w:r>
    </w:p>
    <w:p w:rsidR="003721AD" w:rsidRPr="00DE0674" w:rsidRDefault="003721AD" w:rsidP="003721AD">
      <w:pPr>
        <w:pStyle w:val="afb"/>
        <w:numPr>
          <w:ilvl w:val="3"/>
          <w:numId w:val="17"/>
        </w:numPr>
        <w:tabs>
          <w:tab w:val="left" w:pos="851"/>
          <w:tab w:val="left" w:pos="993"/>
        </w:tabs>
        <w:suppressAutoHyphens/>
        <w:spacing w:before="120" w:after="120"/>
        <w:rPr>
          <w:rFonts w:ascii="Times New Roman" w:hAnsi="Times New Roman"/>
          <w:b/>
          <w:lang w:eastAsia="ru-RU"/>
        </w:rPr>
      </w:pPr>
      <w:r w:rsidRPr="00DE0674">
        <w:rPr>
          <w:rFonts w:ascii="Times New Roman" w:hAnsi="Times New Roman"/>
          <w:bCs/>
          <w:sz w:val="24"/>
          <w:szCs w:val="24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2B67D0" w:rsidRPr="003721AD" w:rsidRDefault="002B67D0" w:rsidP="003721AD">
      <w:pPr>
        <w:pStyle w:val="afb"/>
        <w:numPr>
          <w:ilvl w:val="0"/>
          <w:numId w:val="4"/>
        </w:numPr>
        <w:tabs>
          <w:tab w:val="left" w:pos="851"/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/>
          <w:lang w:eastAsia="ru-RU"/>
        </w:rPr>
      </w:pPr>
      <w:r w:rsidRPr="003721AD">
        <w:rPr>
          <w:rFonts w:ascii="Times New Roman" w:hAnsi="Times New Roman"/>
          <w:bCs/>
          <w:sz w:val="24"/>
          <w:szCs w:val="24"/>
        </w:rPr>
        <w:t>Размеры земельных участков и санитарно-защитных зон предприятий и сооружений по обезвреживанию и переработке коммунальных отх</w:t>
      </w:r>
      <w:r w:rsidR="003721AD">
        <w:rPr>
          <w:rFonts w:ascii="Times New Roman" w:hAnsi="Times New Roman"/>
          <w:bCs/>
          <w:sz w:val="24"/>
          <w:szCs w:val="24"/>
        </w:rPr>
        <w:t>одов следует принимать не менее: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360"/>
        <w:gridCol w:w="3552"/>
        <w:gridCol w:w="2213"/>
      </w:tblGrid>
      <w:tr w:rsidR="003721AD" w:rsidRPr="002B67D0" w:rsidTr="003721AD">
        <w:trPr>
          <w:trHeight w:val="566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D" w:rsidRPr="002B67D0" w:rsidRDefault="003721AD" w:rsidP="007E0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D" w:rsidRPr="002B67D0" w:rsidRDefault="003721AD" w:rsidP="007E0CA6">
            <w:pPr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D" w:rsidRPr="002B67D0" w:rsidRDefault="003721AD" w:rsidP="007E0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sz w:val="24"/>
                <w:szCs w:val="24"/>
              </w:rPr>
              <w:t>Размеры санитарно-защитных зон, м</w:t>
            </w:r>
          </w:p>
        </w:tc>
      </w:tr>
      <w:tr w:rsidR="003721AD" w:rsidRPr="002B67D0" w:rsidTr="003721AD">
        <w:trPr>
          <w:trHeight w:val="22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D" w:rsidRPr="002B67D0" w:rsidRDefault="003721AD" w:rsidP="007E0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Полигоны*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D" w:rsidRPr="002B67D0" w:rsidRDefault="003721AD" w:rsidP="007E0CA6">
            <w:pPr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D" w:rsidRPr="002B67D0" w:rsidRDefault="003721AD" w:rsidP="007E0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3721AD" w:rsidRPr="002B67D0" w:rsidTr="003721AD">
        <w:trPr>
          <w:trHeight w:val="22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D" w:rsidRPr="002B67D0" w:rsidRDefault="003721AD" w:rsidP="007E0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D" w:rsidRPr="002B67D0" w:rsidRDefault="003721AD" w:rsidP="007E0CA6">
            <w:pPr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D" w:rsidRPr="002B67D0" w:rsidRDefault="003721AD" w:rsidP="007E0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3721AD" w:rsidRPr="002B67D0" w:rsidTr="003721AD">
        <w:trPr>
          <w:trHeight w:val="22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D" w:rsidRPr="002B67D0" w:rsidRDefault="003721AD" w:rsidP="007E0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D" w:rsidRPr="002B67D0" w:rsidRDefault="003721AD" w:rsidP="007E0CA6">
            <w:pPr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D" w:rsidRPr="002B67D0" w:rsidRDefault="003721AD" w:rsidP="007E0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3721AD" w:rsidRPr="002B67D0" w:rsidTr="003721AD">
        <w:trPr>
          <w:trHeight w:val="22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D" w:rsidRPr="002B67D0" w:rsidRDefault="003721AD" w:rsidP="007E0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D" w:rsidRPr="002B67D0" w:rsidRDefault="003721AD" w:rsidP="007E0CA6">
            <w:pPr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D" w:rsidRPr="002B67D0" w:rsidRDefault="003721AD" w:rsidP="007E0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3721AD" w:rsidRPr="002B67D0" w:rsidTr="003721AD">
        <w:trPr>
          <w:trHeight w:val="22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D" w:rsidRPr="002B67D0" w:rsidRDefault="003721AD" w:rsidP="007E0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D" w:rsidRPr="002B67D0" w:rsidRDefault="003721AD" w:rsidP="007E0CA6">
            <w:pPr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D" w:rsidRPr="002B67D0" w:rsidRDefault="003721AD" w:rsidP="007E0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721AD" w:rsidRPr="002B67D0" w:rsidTr="003721AD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AD" w:rsidRPr="002B67D0" w:rsidRDefault="003721AD" w:rsidP="007E0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D" w:rsidRPr="002B67D0" w:rsidRDefault="003721AD" w:rsidP="007E0CA6">
            <w:pPr>
              <w:spacing w:after="0" w:line="240" w:lineRule="auto"/>
              <w:ind w:hanging="1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1AD" w:rsidRPr="002B67D0" w:rsidRDefault="003721AD" w:rsidP="007E0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6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3721AD" w:rsidRPr="003721AD" w:rsidRDefault="003721AD" w:rsidP="003721AD">
      <w:pPr>
        <w:pStyle w:val="afb"/>
        <w:adjustRightInd w:val="0"/>
        <w:ind w:left="142" w:firstLine="426"/>
        <w:rPr>
          <w:rFonts w:ascii="Times New Roman" w:hAnsi="Times New Roman"/>
          <w:bCs/>
        </w:rPr>
      </w:pPr>
      <w:r w:rsidRPr="003721AD">
        <w:rPr>
          <w:rFonts w:ascii="Times New Roman" w:hAnsi="Times New Roman"/>
          <w:bCs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Курганской области.</w:t>
      </w:r>
    </w:p>
    <w:p w:rsidR="003721AD" w:rsidRDefault="003721AD" w:rsidP="003721AD">
      <w:pPr>
        <w:pStyle w:val="afb"/>
        <w:shd w:val="clear" w:color="auto" w:fill="FFFFFF"/>
        <w:autoSpaceDE w:val="0"/>
        <w:autoSpaceDN w:val="0"/>
        <w:adjustRightInd w:val="0"/>
        <w:ind w:left="568" w:firstLine="0"/>
        <w:rPr>
          <w:rFonts w:ascii="Times New Roman" w:hAnsi="Times New Roman"/>
          <w:b/>
          <w:bCs/>
          <w:sz w:val="24"/>
          <w:szCs w:val="28"/>
        </w:rPr>
      </w:pPr>
    </w:p>
    <w:p w:rsidR="003721AD" w:rsidRPr="003721AD" w:rsidRDefault="003721AD" w:rsidP="003721AD">
      <w:pPr>
        <w:pStyle w:val="afb"/>
        <w:shd w:val="clear" w:color="auto" w:fill="FFFFFF"/>
        <w:autoSpaceDE w:val="0"/>
        <w:autoSpaceDN w:val="0"/>
        <w:adjustRightInd w:val="0"/>
        <w:ind w:left="568" w:firstLine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Глава </w:t>
      </w:r>
      <w:r w:rsidR="00E6300F">
        <w:rPr>
          <w:rFonts w:ascii="Times New Roman" w:hAnsi="Times New Roman"/>
          <w:b/>
          <w:bCs/>
          <w:sz w:val="24"/>
          <w:szCs w:val="28"/>
        </w:rPr>
        <w:t>10</w:t>
      </w:r>
      <w:r w:rsidRPr="003721AD">
        <w:rPr>
          <w:rFonts w:ascii="Times New Roman" w:hAnsi="Times New Roman"/>
          <w:b/>
          <w:bCs/>
          <w:sz w:val="24"/>
          <w:szCs w:val="28"/>
        </w:rPr>
        <w:t>. Расчетные показатели обеспеченности и интенсивности использования территорий зон специального назначения</w:t>
      </w:r>
      <w:r>
        <w:rPr>
          <w:rFonts w:ascii="Times New Roman" w:hAnsi="Times New Roman"/>
          <w:b/>
          <w:bCs/>
          <w:sz w:val="24"/>
          <w:szCs w:val="28"/>
        </w:rPr>
        <w:t>.</w:t>
      </w:r>
    </w:p>
    <w:p w:rsidR="002B67D0" w:rsidRPr="00F94FC9" w:rsidRDefault="002B67D0" w:rsidP="003721AD">
      <w:pPr>
        <w:pStyle w:val="afb"/>
        <w:numPr>
          <w:ilvl w:val="0"/>
          <w:numId w:val="4"/>
        </w:numPr>
        <w:tabs>
          <w:tab w:val="left" w:pos="851"/>
          <w:tab w:val="left" w:pos="993"/>
        </w:tabs>
        <w:suppressAutoHyphens/>
        <w:spacing w:before="120"/>
        <w:ind w:left="-142"/>
        <w:rPr>
          <w:rFonts w:ascii="Times New Roman" w:hAnsi="Times New Roman"/>
          <w:b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 xml:space="preserve">Расстояния от объектов культурного наследия до транспортных и инженерных коммуникаций следует принимать, </w:t>
      </w:r>
      <w:proofErr w:type="gramStart"/>
      <w:r w:rsidRPr="003721AD">
        <w:rPr>
          <w:rFonts w:ascii="Times New Roman" w:hAnsi="Times New Roman"/>
          <w:sz w:val="24"/>
          <w:szCs w:val="28"/>
          <w:lang w:eastAsia="ru-RU"/>
        </w:rPr>
        <w:t>м</w:t>
      </w:r>
      <w:proofErr w:type="gramEnd"/>
      <w:r w:rsidRPr="003721AD">
        <w:rPr>
          <w:rFonts w:ascii="Times New Roman" w:hAnsi="Times New Roman"/>
          <w:sz w:val="24"/>
          <w:szCs w:val="28"/>
          <w:lang w:eastAsia="ru-RU"/>
        </w:rPr>
        <w:t>, не менее:</w:t>
      </w:r>
    </w:p>
    <w:p w:rsidR="00F94FC9" w:rsidRPr="003721AD" w:rsidRDefault="00F94FC9" w:rsidP="00F94FC9">
      <w:pPr>
        <w:pStyle w:val="afb"/>
        <w:widowControl w:val="0"/>
        <w:numPr>
          <w:ilvl w:val="2"/>
          <w:numId w:val="4"/>
        </w:numPr>
        <w:tabs>
          <w:tab w:val="left" w:pos="709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>до проезжих частей магистралей скоростного и непрерывного движения:</w:t>
      </w:r>
    </w:p>
    <w:p w:rsidR="00F94FC9" w:rsidRPr="003721AD" w:rsidRDefault="00F94FC9" w:rsidP="00F94FC9">
      <w:pPr>
        <w:pStyle w:val="afb"/>
        <w:widowControl w:val="0"/>
        <w:numPr>
          <w:ilvl w:val="2"/>
          <w:numId w:val="4"/>
        </w:numPr>
        <w:tabs>
          <w:tab w:val="left" w:pos="709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 xml:space="preserve">в условиях сложного рельефа – 100; </w:t>
      </w:r>
    </w:p>
    <w:p w:rsidR="00F94FC9" w:rsidRPr="003721AD" w:rsidRDefault="00F94FC9" w:rsidP="00F94FC9">
      <w:pPr>
        <w:pStyle w:val="afb"/>
        <w:widowControl w:val="0"/>
        <w:numPr>
          <w:ilvl w:val="2"/>
          <w:numId w:val="4"/>
        </w:numPr>
        <w:tabs>
          <w:tab w:val="left" w:pos="709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>на плоском рельефе – 50;</w:t>
      </w:r>
    </w:p>
    <w:p w:rsidR="00F94FC9" w:rsidRPr="003721AD" w:rsidRDefault="00F94FC9" w:rsidP="00F94FC9">
      <w:pPr>
        <w:pStyle w:val="afb"/>
        <w:widowControl w:val="0"/>
        <w:numPr>
          <w:ilvl w:val="2"/>
          <w:numId w:val="4"/>
        </w:numPr>
        <w:tabs>
          <w:tab w:val="left" w:pos="709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>до сетей водопровода, канализации и теплоснабжения (кроме разводящих) – 15;</w:t>
      </w:r>
    </w:p>
    <w:p w:rsidR="00F94FC9" w:rsidRPr="003721AD" w:rsidRDefault="00F94FC9" w:rsidP="00F94FC9">
      <w:pPr>
        <w:pStyle w:val="afb"/>
        <w:widowControl w:val="0"/>
        <w:numPr>
          <w:ilvl w:val="2"/>
          <w:numId w:val="4"/>
        </w:numPr>
        <w:tabs>
          <w:tab w:val="left" w:pos="709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 xml:space="preserve">до других подземных инженерных сетей – 5. </w:t>
      </w:r>
    </w:p>
    <w:p w:rsidR="00F94FC9" w:rsidRPr="003721AD" w:rsidRDefault="00F94FC9" w:rsidP="00F94FC9">
      <w:pPr>
        <w:widowControl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3721AD">
        <w:rPr>
          <w:rFonts w:ascii="Times New Roman" w:eastAsia="Calibri" w:hAnsi="Times New Roman" w:cs="Times New Roman"/>
          <w:u w:val="single"/>
          <w:lang w:eastAsia="ru-RU"/>
        </w:rPr>
        <w:t>Примечания:</w:t>
      </w:r>
    </w:p>
    <w:p w:rsidR="00F94FC9" w:rsidRPr="003721AD" w:rsidRDefault="00F94FC9" w:rsidP="00F94FC9">
      <w:pPr>
        <w:widowControl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721AD">
        <w:rPr>
          <w:rFonts w:ascii="Times New Roman" w:eastAsia="Calibri" w:hAnsi="Times New Roman" w:cs="Times New Roman"/>
          <w:lang w:eastAsia="ru-RU"/>
        </w:rPr>
        <w:t>В условиях реконструкции указанные расстояния до инженерных сетей допускается сокращать, но принимать, не менее:</w:t>
      </w:r>
    </w:p>
    <w:p w:rsidR="00F94FC9" w:rsidRPr="003721AD" w:rsidRDefault="00F94FC9" w:rsidP="00F94FC9">
      <w:pPr>
        <w:widowControl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721AD">
        <w:rPr>
          <w:rFonts w:ascii="Times New Roman" w:eastAsia="Calibri" w:hAnsi="Times New Roman" w:cs="Times New Roman"/>
          <w:lang w:eastAsia="ru-RU"/>
        </w:rPr>
        <w:t xml:space="preserve">- до </w:t>
      </w:r>
      <w:proofErr w:type="spellStart"/>
      <w:r w:rsidRPr="003721AD">
        <w:rPr>
          <w:rFonts w:ascii="Times New Roman" w:eastAsia="Calibri" w:hAnsi="Times New Roman" w:cs="Times New Roman"/>
          <w:lang w:eastAsia="ru-RU"/>
        </w:rPr>
        <w:t>водонесущих</w:t>
      </w:r>
      <w:proofErr w:type="spellEnd"/>
      <w:r w:rsidRPr="003721AD">
        <w:rPr>
          <w:rFonts w:ascii="Times New Roman" w:eastAsia="Calibri" w:hAnsi="Times New Roman" w:cs="Times New Roman"/>
          <w:lang w:eastAsia="ru-RU"/>
        </w:rPr>
        <w:t xml:space="preserve"> сетей – 5 </w:t>
      </w:r>
      <w:r>
        <w:rPr>
          <w:rFonts w:ascii="Times New Roman" w:eastAsia="Calibri" w:hAnsi="Times New Roman" w:cs="Times New Roman"/>
          <w:lang w:eastAsia="ru-RU"/>
        </w:rPr>
        <w:t>м</w:t>
      </w:r>
      <w:r w:rsidRPr="003721AD">
        <w:rPr>
          <w:rFonts w:ascii="Times New Roman" w:eastAsia="Calibri" w:hAnsi="Times New Roman" w:cs="Times New Roman"/>
          <w:lang w:eastAsia="ru-RU"/>
        </w:rPr>
        <w:t>;</w:t>
      </w:r>
    </w:p>
    <w:p w:rsidR="00F94FC9" w:rsidRPr="003721AD" w:rsidRDefault="00F94FC9" w:rsidP="00F94FC9">
      <w:pPr>
        <w:widowControl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721AD">
        <w:rPr>
          <w:rFonts w:ascii="Times New Roman" w:eastAsia="Calibri" w:hAnsi="Times New Roman" w:cs="Times New Roman"/>
          <w:lang w:eastAsia="ru-RU"/>
        </w:rPr>
        <w:t>- не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3721AD">
        <w:rPr>
          <w:rFonts w:ascii="Times New Roman" w:eastAsia="Calibri" w:hAnsi="Times New Roman" w:cs="Times New Roman"/>
          <w:lang w:eastAsia="ru-RU"/>
        </w:rPr>
        <w:t>водонесущих</w:t>
      </w:r>
      <w:proofErr w:type="spellEnd"/>
      <w:r w:rsidRPr="003721AD">
        <w:rPr>
          <w:rFonts w:ascii="Times New Roman" w:eastAsia="Calibri" w:hAnsi="Times New Roman" w:cs="Times New Roman"/>
          <w:lang w:eastAsia="ru-RU"/>
        </w:rPr>
        <w:t xml:space="preserve"> – 2 </w:t>
      </w:r>
      <w:r>
        <w:rPr>
          <w:rFonts w:ascii="Times New Roman" w:eastAsia="Calibri" w:hAnsi="Times New Roman" w:cs="Times New Roman"/>
          <w:lang w:eastAsia="ru-RU"/>
        </w:rPr>
        <w:t>м</w:t>
      </w:r>
      <w:r w:rsidRPr="003721AD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F94FC9" w:rsidRPr="003721AD" w:rsidRDefault="00F94FC9" w:rsidP="00F94FC9">
      <w:pPr>
        <w:widowControl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721AD">
        <w:rPr>
          <w:rFonts w:ascii="Times New Roman" w:eastAsia="Calibri" w:hAnsi="Times New Roman" w:cs="Times New Roman"/>
          <w:lang w:eastAsia="ru-RU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2B67D0" w:rsidRPr="00F94FC9" w:rsidRDefault="002B67D0" w:rsidP="00F94FC9">
      <w:pPr>
        <w:pStyle w:val="afb"/>
        <w:numPr>
          <w:ilvl w:val="0"/>
          <w:numId w:val="4"/>
        </w:numPr>
        <w:tabs>
          <w:tab w:val="left" w:pos="851"/>
          <w:tab w:val="left" w:pos="993"/>
        </w:tabs>
        <w:suppressAutoHyphens/>
        <w:spacing w:before="120"/>
        <w:ind w:left="-142"/>
        <w:rPr>
          <w:rFonts w:ascii="Times New Roman" w:hAnsi="Times New Roman"/>
          <w:b/>
          <w:lang w:eastAsia="ru-RU"/>
        </w:rPr>
      </w:pPr>
      <w:r w:rsidRPr="00182FE0">
        <w:rPr>
          <w:rFonts w:ascii="Times New Roman" w:hAnsi="Times New Roman"/>
          <w:sz w:val="24"/>
          <w:szCs w:val="28"/>
          <w:lang w:eastAsia="ru-RU"/>
        </w:rPr>
        <w:t>Кладбища</w:t>
      </w:r>
      <w:r w:rsidRPr="00F94FC9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Pr="00F94FC9">
        <w:rPr>
          <w:rFonts w:ascii="Times New Roman" w:hAnsi="Times New Roman"/>
          <w:sz w:val="24"/>
          <w:szCs w:val="28"/>
          <w:lang w:eastAsia="ru-RU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2B67D0" w:rsidRPr="003721AD" w:rsidRDefault="002B67D0" w:rsidP="00182FE0">
      <w:pPr>
        <w:pStyle w:val="afb"/>
        <w:widowControl w:val="0"/>
        <w:numPr>
          <w:ilvl w:val="3"/>
          <w:numId w:val="21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>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2B67D0" w:rsidRPr="003721AD" w:rsidRDefault="00006996" w:rsidP="00182FE0">
      <w:pPr>
        <w:pStyle w:val="afb"/>
        <w:widowControl w:val="0"/>
        <w:numPr>
          <w:ilvl w:val="2"/>
          <w:numId w:val="21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2B67D0" w:rsidRPr="003721AD">
        <w:rPr>
          <w:rFonts w:ascii="Times New Roman" w:hAnsi="Times New Roman"/>
          <w:sz w:val="24"/>
          <w:szCs w:val="28"/>
          <w:lang w:eastAsia="ru-RU"/>
        </w:rPr>
        <w:t>500 м – при площади кладбища от 20 до 40 га (размещение кладбища размером территории более 40 га не допускается);</w:t>
      </w:r>
    </w:p>
    <w:p w:rsidR="002B67D0" w:rsidRPr="003721AD" w:rsidRDefault="002B67D0" w:rsidP="00182FE0">
      <w:pPr>
        <w:pStyle w:val="afb"/>
        <w:widowControl w:val="0"/>
        <w:numPr>
          <w:ilvl w:val="2"/>
          <w:numId w:val="21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 xml:space="preserve"> 300 м – при площади кладбища от 10 до 20 га;</w:t>
      </w:r>
    </w:p>
    <w:p w:rsidR="002B67D0" w:rsidRPr="003721AD" w:rsidRDefault="002B67D0" w:rsidP="00182FE0">
      <w:pPr>
        <w:pStyle w:val="afb"/>
        <w:widowControl w:val="0"/>
        <w:numPr>
          <w:ilvl w:val="2"/>
          <w:numId w:val="21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 xml:space="preserve"> 100 м – при площади кладбища 10 га и менее;</w:t>
      </w:r>
    </w:p>
    <w:p w:rsidR="002B67D0" w:rsidRPr="003721AD" w:rsidRDefault="002B67D0" w:rsidP="00182FE0">
      <w:pPr>
        <w:pStyle w:val="afb"/>
        <w:widowControl w:val="0"/>
        <w:numPr>
          <w:ilvl w:val="2"/>
          <w:numId w:val="21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 xml:space="preserve"> 50 м – для сельских, закрытых кладбищ и мемориальных комплексов, кладбищ с погребением после кремации</w:t>
      </w:r>
      <w:r w:rsidR="00006996">
        <w:rPr>
          <w:rFonts w:ascii="Times New Roman" w:hAnsi="Times New Roman"/>
          <w:sz w:val="24"/>
          <w:szCs w:val="28"/>
          <w:lang w:eastAsia="ru-RU"/>
        </w:rPr>
        <w:t>.</w:t>
      </w:r>
    </w:p>
    <w:p w:rsidR="002B67D0" w:rsidRPr="00182FE0" w:rsidRDefault="002B67D0" w:rsidP="00006996">
      <w:pPr>
        <w:pStyle w:val="afb"/>
        <w:widowControl w:val="0"/>
        <w:numPr>
          <w:ilvl w:val="3"/>
          <w:numId w:val="21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182FE0">
        <w:rPr>
          <w:rFonts w:ascii="Times New Roman" w:hAnsi="Times New Roman"/>
          <w:sz w:val="24"/>
          <w:szCs w:val="28"/>
          <w:lang w:eastAsia="ru-RU"/>
        </w:rPr>
        <w:t xml:space="preserve">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</w:t>
      </w:r>
      <w:r w:rsidRPr="00182FE0">
        <w:rPr>
          <w:rFonts w:ascii="Times New Roman" w:hAnsi="Times New Roman"/>
          <w:sz w:val="24"/>
          <w:szCs w:val="28"/>
          <w:lang w:eastAsia="ru-RU"/>
        </w:rPr>
        <w:lastRenderedPageBreak/>
        <w:t xml:space="preserve">санитарной охраны </w:t>
      </w:r>
      <w:proofErr w:type="spellStart"/>
      <w:r w:rsidRPr="00182FE0">
        <w:rPr>
          <w:rFonts w:ascii="Times New Roman" w:hAnsi="Times New Roman"/>
          <w:sz w:val="24"/>
          <w:szCs w:val="28"/>
          <w:lang w:eastAsia="ru-RU"/>
        </w:rPr>
        <w:t>водоисточника</w:t>
      </w:r>
      <w:proofErr w:type="spellEnd"/>
      <w:r w:rsidRPr="00182FE0">
        <w:rPr>
          <w:rFonts w:ascii="Times New Roman" w:hAnsi="Times New Roman"/>
          <w:sz w:val="24"/>
          <w:szCs w:val="28"/>
          <w:lang w:eastAsia="ru-RU"/>
        </w:rPr>
        <w:t xml:space="preserve"> и времени фильтрации;</w:t>
      </w:r>
    </w:p>
    <w:p w:rsidR="002B67D0" w:rsidRPr="003721AD" w:rsidRDefault="002B67D0" w:rsidP="00006996">
      <w:pPr>
        <w:pStyle w:val="afb"/>
        <w:widowControl w:val="0"/>
        <w:numPr>
          <w:ilvl w:val="3"/>
          <w:numId w:val="21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>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2B67D0" w:rsidRPr="002B67D0" w:rsidRDefault="002B67D0" w:rsidP="002B67D0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B67D0" w:rsidRPr="002B67D0" w:rsidRDefault="002B67D0" w:rsidP="002B67D0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B67D0" w:rsidRPr="002B67D0" w:rsidRDefault="002B67D0" w:rsidP="002B67D0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B67D0" w:rsidRPr="002B67D0" w:rsidRDefault="002B67D0" w:rsidP="002B67D0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B67D0" w:rsidRPr="002B67D0" w:rsidRDefault="002B67D0" w:rsidP="002B67D0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B67D0" w:rsidRPr="002B67D0" w:rsidRDefault="002B67D0" w:rsidP="002B67D0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B67D0" w:rsidRPr="002B67D0" w:rsidRDefault="002B67D0" w:rsidP="002B67D0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B67D0" w:rsidRPr="002B67D0" w:rsidRDefault="002B67D0" w:rsidP="002B67D0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B67D0" w:rsidRPr="002B67D0" w:rsidRDefault="002B67D0" w:rsidP="002B67D0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B67D0" w:rsidRPr="002B67D0" w:rsidRDefault="002B67D0" w:rsidP="002B67D0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B67D0" w:rsidRPr="002B67D0" w:rsidRDefault="002B67D0" w:rsidP="002B67D0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B67D0" w:rsidRPr="002B67D0" w:rsidRDefault="002B67D0" w:rsidP="002B67D0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B67D0" w:rsidRPr="002B67D0" w:rsidRDefault="002B67D0" w:rsidP="002B67D0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B67D0" w:rsidRPr="002B67D0" w:rsidRDefault="002B67D0" w:rsidP="002B67D0">
      <w:pPr>
        <w:suppressAutoHyphens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Pr="00006996" w:rsidRDefault="00006996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tbl>
      <w:tblPr>
        <w:tblStyle w:val="aff2"/>
        <w:tblW w:w="4820" w:type="dxa"/>
        <w:tblInd w:w="5070" w:type="dxa"/>
        <w:tblLook w:val="04A0"/>
      </w:tblPr>
      <w:tblGrid>
        <w:gridCol w:w="4820"/>
      </w:tblGrid>
      <w:tr w:rsidR="00006996" w:rsidTr="001E5A0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6996" w:rsidRDefault="00006996" w:rsidP="001E5A07">
            <w:pPr>
              <w:suppressAutoHyphens/>
              <w:spacing w:before="120"/>
              <w:outlineLvl w:val="5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006996">
              <w:rPr>
                <w:rFonts w:eastAsia="Calibri"/>
                <w:bCs/>
                <w:sz w:val="24"/>
                <w:szCs w:val="24"/>
                <w:lang w:eastAsia="ar-SA"/>
              </w:rPr>
              <w:t>Приложение 1</w:t>
            </w:r>
          </w:p>
          <w:p w:rsidR="00006996" w:rsidRDefault="00006996" w:rsidP="001E5A07">
            <w:pPr>
              <w:suppressAutoHyphens/>
              <w:outlineLvl w:val="5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к местным нормативам градостроительного проектирования </w:t>
            </w:r>
            <w:r>
              <w:t xml:space="preserve"> </w:t>
            </w:r>
            <w:r w:rsidR="00C3519B">
              <w:rPr>
                <w:sz w:val="24"/>
                <w:szCs w:val="24"/>
                <w:lang w:eastAsia="ar-SA"/>
              </w:rPr>
              <w:t>Косулинского</w:t>
            </w:r>
            <w:r w:rsidRPr="0000699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сельсовета Куртамышского района Курганской области</w:t>
            </w:r>
          </w:p>
        </w:tc>
      </w:tr>
    </w:tbl>
    <w:p w:rsidR="002B67D0" w:rsidRPr="00006996" w:rsidRDefault="002B67D0" w:rsidP="002B67D0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B67D0" w:rsidRPr="00006996" w:rsidRDefault="002B67D0" w:rsidP="00006996">
      <w:pPr>
        <w:suppressAutoHyphens/>
        <w:spacing w:after="240" w:line="240" w:lineRule="auto"/>
        <w:ind w:firstLine="567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069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ОСНОВНЫЕ ПОНЯТИЯ</w:t>
      </w:r>
      <w:r w:rsidR="00006996" w:rsidRPr="000069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И ТЕРМИНЫ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Градостроительная деятельность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Дорога 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путь сообщения на территории </w:t>
      </w:r>
      <w:r w:rsidR="001E5A07">
        <w:rPr>
          <w:rFonts w:ascii="Times New Roman" w:eastAsia="Calibri" w:hAnsi="Times New Roman" w:cs="Times New Roman"/>
          <w:sz w:val="24"/>
          <w:szCs w:val="24"/>
          <w:lang w:eastAsia="ar-SA"/>
        </w:rPr>
        <w:t>населенного пункта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Жилой дом блокированной застройки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Жилой район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структурный элемент селитебной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Земельный участок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Зоны с особыми условиями использования территорий 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водоохранные</w:t>
      </w:r>
      <w:proofErr w:type="spellEnd"/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Красные линии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Маломобильные группы населения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Многоквартирный жилой дом - 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образование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муниципальный район, городское или сельское поселение, городской округ.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Населенный пункт - 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Объект индивидуального жилищного строительства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Озелененные территории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Охранная зона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Санитарно-защитная зона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Сельское поселение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Стоянка для автомобилей (автостоянка)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Строительство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Улица - </w:t>
      </w: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after="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06996" w:rsidRDefault="00006996" w:rsidP="002B67D0">
      <w:pPr>
        <w:suppressAutoHyphens/>
        <w:spacing w:after="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E5A07" w:rsidRDefault="001E5A07" w:rsidP="001E5A07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E5A07" w:rsidRDefault="001E5A07" w:rsidP="001E5A07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E5A07" w:rsidRDefault="001E5A07" w:rsidP="001E5A07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E5A07" w:rsidRDefault="001E5A07" w:rsidP="001E5A07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E5A07" w:rsidRDefault="001E5A07" w:rsidP="001E5A07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E5A07" w:rsidRDefault="001E5A07" w:rsidP="001E5A07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E5A07" w:rsidRDefault="001E5A07" w:rsidP="001E5A07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E5A07" w:rsidRDefault="001E5A07" w:rsidP="001E5A07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E5A07" w:rsidRDefault="001E5A07" w:rsidP="001E5A07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E5A07" w:rsidRPr="00006996" w:rsidRDefault="001E5A07" w:rsidP="001E5A07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tbl>
      <w:tblPr>
        <w:tblStyle w:val="aff2"/>
        <w:tblW w:w="4820" w:type="dxa"/>
        <w:tblInd w:w="5070" w:type="dxa"/>
        <w:tblLook w:val="04A0"/>
      </w:tblPr>
      <w:tblGrid>
        <w:gridCol w:w="4820"/>
      </w:tblGrid>
      <w:tr w:rsidR="001E5A07" w:rsidTr="007E0CA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5A07" w:rsidRDefault="001E5A07" w:rsidP="007E0CA6">
            <w:pPr>
              <w:suppressAutoHyphens/>
              <w:spacing w:before="120"/>
              <w:outlineLvl w:val="5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006996">
              <w:rPr>
                <w:rFonts w:eastAsia="Calibri"/>
                <w:bCs/>
                <w:sz w:val="24"/>
                <w:szCs w:val="24"/>
                <w:lang w:eastAsia="ar-SA"/>
              </w:rPr>
              <w:lastRenderedPageBreak/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  <w:p w:rsidR="001E5A07" w:rsidRDefault="001E5A07" w:rsidP="007E0CA6">
            <w:pPr>
              <w:suppressAutoHyphens/>
              <w:outlineLvl w:val="5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к местным нормативам градостроительного проектирования </w:t>
            </w:r>
            <w:r>
              <w:t xml:space="preserve"> </w:t>
            </w:r>
            <w:r w:rsidR="00C3519B">
              <w:rPr>
                <w:sz w:val="24"/>
                <w:szCs w:val="24"/>
                <w:lang w:eastAsia="ar-SA"/>
              </w:rPr>
              <w:t>Косулинского</w:t>
            </w:r>
            <w:r w:rsidRPr="0000699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сельсовета Куртамышского района Курганской области</w:t>
            </w:r>
          </w:p>
        </w:tc>
      </w:tr>
    </w:tbl>
    <w:p w:rsidR="002B67D0" w:rsidRPr="00006996" w:rsidRDefault="002B67D0" w:rsidP="00006996">
      <w:pPr>
        <w:suppressAutoHyphens/>
        <w:spacing w:before="240" w:after="240" w:line="240" w:lineRule="auto"/>
        <w:ind w:firstLine="567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069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ПЕРЕЧЕНЬ ЗАКОНОДАТЕЛЬНЫХ И НОРМАТИВНЫХ ДОКУМЕНТОВ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outlineLvl w:val="7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Федеральные законы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Градостроительный кодекс Российской Федерации от 29 декабря 2004 г. № 190-ФЗ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Земельный кодекс Российской Федерации от 25 октября 2001 г. № 136-ФЗ 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Жилищный кодекс Российской Федерации от 29 декабря 2004 г. № 188-ФЗ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outlineLvl w:val="7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Строительные нормы и правила (СНиП)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СНиП III-10-75 Благоустройство территории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СНиП 2.01.02-85* Противопожарные нормы 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СНиП 2.05.02-85 Автомобильные дороги 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outlineLvl w:val="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СНиП 2.08.01-89* Жилые здания 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СНиП 3.05.04-85* Наружные сети и сооружения водоснабжения и канализации 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СНиП 3.06.03-85 Автомобильные дороги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СНиП 21-01-97* Пожарная безопасность зданий и сооружений 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СНиП 23-01-99* Строительная климатология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СНиП 30-02-97 Планировка и застройка территорий садоводческих объединений граждан, здания и сооружения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СНиП 35-01-2001 Доступность зданий и сооружений для маломобильных групп населения</w:t>
      </w:r>
    </w:p>
    <w:p w:rsidR="00006996" w:rsidRDefault="00006996" w:rsidP="002B67D0">
      <w:pPr>
        <w:suppressAutoHyphens/>
        <w:spacing w:after="0" w:line="240" w:lineRule="auto"/>
        <w:ind w:firstLine="567"/>
        <w:jc w:val="both"/>
        <w:outlineLvl w:val="7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outlineLvl w:val="7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Своды правил по проектированию и строительству (СП</w:t>
      </w:r>
      <w:r w:rsidRPr="002B67D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)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СП 42.13330.2011 Градостроительство. Планировка и застройка городских и сельских поселений.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СП 30-102-99 Планировка и застройка территорий малоэтажного жилищного строительства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СП 35-102-2001 Жилая среда с планировочными элементами, доступными инвалидам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СП 35-103-2001 Общественные здания и сооружения, доступные маломобильным посетителям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СП 35-106-2003 Расчет и размещение учреждений социального обслуживания пожилых людей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outlineLvl w:val="7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Ведомственные строительные нормы (ВСН</w:t>
      </w:r>
      <w:r w:rsidRPr="002B67D0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)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outlineLvl w:val="7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Санитарные правила и нормы (СанПиН)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СанПиН 2.4.2.1178-02 Гигиенические требования к условиям обучения в общеобразовательных учреждениях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СанПиН 42-128-4690-88 Санитарные правила содержания территорий населенных мест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outlineLvl w:val="7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Санитарные правила (СП)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СП 2.1.5.1059-01 Гигиенические требования к охране подземных вод от загрязнения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СП 2.1.7.1038-01 Гигиенические требования к устройству и содержанию полигонов для твердых бытовых отходов</w:t>
      </w:r>
    </w:p>
    <w:p w:rsidR="002B67D0" w:rsidRPr="002B67D0" w:rsidRDefault="002B67D0" w:rsidP="002B67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B67D0">
        <w:rPr>
          <w:rFonts w:ascii="Times New Roman" w:eastAsia="Calibri" w:hAnsi="Times New Roman" w:cs="Times New Roman"/>
          <w:sz w:val="24"/>
          <w:szCs w:val="24"/>
          <w:lang w:eastAsia="ar-SA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946956" w:rsidRPr="002B67D0" w:rsidRDefault="00946956"/>
    <w:sectPr w:rsidR="00946956" w:rsidRPr="002B67D0" w:rsidSect="00397DEA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7722F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B324C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7A71FF"/>
    <w:multiLevelType w:val="multilevel"/>
    <w:tmpl w:val="0876D7E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8DC0F5E"/>
    <w:multiLevelType w:val="multilevel"/>
    <w:tmpl w:val="C4E04B32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" w:firstLine="56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F833A04"/>
    <w:multiLevelType w:val="multilevel"/>
    <w:tmpl w:val="0876D7E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A8D4F35"/>
    <w:multiLevelType w:val="multilevel"/>
    <w:tmpl w:val="0876D7E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DE92933"/>
    <w:multiLevelType w:val="multilevel"/>
    <w:tmpl w:val="1102CA70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8062756"/>
    <w:multiLevelType w:val="multilevel"/>
    <w:tmpl w:val="47A4F36E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2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0" w:firstLine="567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B727ED5"/>
    <w:multiLevelType w:val="multilevel"/>
    <w:tmpl w:val="7E3C4D34"/>
    <w:lvl w:ilvl="0">
      <w:start w:val="57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1" w:firstLine="56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F0B5699"/>
    <w:multiLevelType w:val="multilevel"/>
    <w:tmpl w:val="1102CA7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0186065"/>
    <w:multiLevelType w:val="multilevel"/>
    <w:tmpl w:val="1102CA70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7EE0CA3"/>
    <w:multiLevelType w:val="multilevel"/>
    <w:tmpl w:val="DCFE99B6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F2646"/>
    <w:multiLevelType w:val="multilevel"/>
    <w:tmpl w:val="1102CA70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95009A1"/>
    <w:multiLevelType w:val="multilevel"/>
    <w:tmpl w:val="C576BBDE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4)"/>
      <w:lvlJc w:val="left"/>
      <w:pPr>
        <w:ind w:left="1" w:firstLine="56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17E705E"/>
    <w:multiLevelType w:val="multilevel"/>
    <w:tmpl w:val="C4E04B32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" w:firstLine="56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61B759D"/>
    <w:multiLevelType w:val="multilevel"/>
    <w:tmpl w:val="0876D7E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AC90042"/>
    <w:multiLevelType w:val="multilevel"/>
    <w:tmpl w:val="09A0ABEA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16913A8"/>
    <w:multiLevelType w:val="multilevel"/>
    <w:tmpl w:val="C4E04B32"/>
    <w:lvl w:ilvl="0">
      <w:start w:val="1"/>
      <w:numFmt w:val="decimal"/>
      <w:lvlText w:val="%1."/>
      <w:lvlJc w:val="left"/>
      <w:pPr>
        <w:ind w:left="-14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42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709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-141" w:firstLine="56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1"/>
  </w:num>
  <w:num w:numId="5">
    <w:abstractNumId w:val="15"/>
  </w:num>
  <w:num w:numId="6">
    <w:abstractNumId w:val="6"/>
  </w:num>
  <w:num w:numId="7">
    <w:abstractNumId w:val="8"/>
  </w:num>
  <w:num w:numId="8">
    <w:abstractNumId w:val="19"/>
  </w:num>
  <w:num w:numId="9">
    <w:abstractNumId w:val="20"/>
  </w:num>
  <w:num w:numId="10">
    <w:abstractNumId w:val="9"/>
  </w:num>
  <w:num w:numId="11">
    <w:abstractNumId w:val="21"/>
    <w:lvlOverride w:ilvl="0">
      <w:lvl w:ilvl="0">
        <w:start w:val="1"/>
        <w:numFmt w:val="decimal"/>
        <w:lvlText w:val="%1."/>
        <w:lvlJc w:val="left"/>
        <w:pPr>
          <w:ind w:left="0" w:firstLine="567"/>
        </w:pPr>
        <w:rPr>
          <w:rFonts w:hint="default"/>
          <w:b w:val="0"/>
          <w:color w:val="auto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84" w:firstLine="283"/>
        </w:pPr>
        <w:rPr>
          <w:rFonts w:hint="default"/>
          <w:sz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13"/>
  </w:num>
  <w:num w:numId="13">
    <w:abstractNumId w:val="16"/>
  </w:num>
  <w:num w:numId="14">
    <w:abstractNumId w:val="14"/>
  </w:num>
  <w:num w:numId="15">
    <w:abstractNumId w:val="11"/>
  </w:num>
  <w:num w:numId="16">
    <w:abstractNumId w:val="10"/>
  </w:num>
  <w:num w:numId="17">
    <w:abstractNumId w:val="12"/>
  </w:num>
  <w:num w:numId="18">
    <w:abstractNumId w:val="18"/>
  </w:num>
  <w:num w:numId="19">
    <w:abstractNumId w:val="7"/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ind w:left="1" w:firstLine="567"/>
        </w:pPr>
        <w:rPr>
          <w:rFonts w:hint="default"/>
          <w:b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283"/>
        </w:pPr>
        <w:rPr>
          <w:rFonts w:hint="default"/>
          <w:sz w:val="22"/>
        </w:rPr>
      </w:lvl>
    </w:lvlOverride>
    <w:lvlOverride w:ilvl="2">
      <w:lvl w:ilvl="2">
        <w:start w:val="1"/>
        <w:numFmt w:val="none"/>
        <w:lvlText w:val="-"/>
        <w:lvlJc w:val="righ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1."/>
        <w:lvlJc w:val="left"/>
        <w:pPr>
          <w:ind w:left="567" w:firstLine="1"/>
        </w:pPr>
        <w:rPr>
          <w:rFonts w:hint="default"/>
          <w:b w:val="0"/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94EB8"/>
    <w:rsid w:val="00006996"/>
    <w:rsid w:val="000B0979"/>
    <w:rsid w:val="000F4E0B"/>
    <w:rsid w:val="000F5679"/>
    <w:rsid w:val="00133476"/>
    <w:rsid w:val="00182FE0"/>
    <w:rsid w:val="001E5A07"/>
    <w:rsid w:val="002845F1"/>
    <w:rsid w:val="00292E23"/>
    <w:rsid w:val="002B67D0"/>
    <w:rsid w:val="00353256"/>
    <w:rsid w:val="00356A36"/>
    <w:rsid w:val="003721AD"/>
    <w:rsid w:val="00397DEA"/>
    <w:rsid w:val="00494EB8"/>
    <w:rsid w:val="00515C19"/>
    <w:rsid w:val="00537AB7"/>
    <w:rsid w:val="00560882"/>
    <w:rsid w:val="005E4980"/>
    <w:rsid w:val="00674C77"/>
    <w:rsid w:val="006D0809"/>
    <w:rsid w:val="00790027"/>
    <w:rsid w:val="007E0CA6"/>
    <w:rsid w:val="008D0F04"/>
    <w:rsid w:val="008F37DF"/>
    <w:rsid w:val="00923E35"/>
    <w:rsid w:val="00946956"/>
    <w:rsid w:val="009F664C"/>
    <w:rsid w:val="00A1379A"/>
    <w:rsid w:val="00A8364B"/>
    <w:rsid w:val="00A96591"/>
    <w:rsid w:val="00AB1392"/>
    <w:rsid w:val="00B67B35"/>
    <w:rsid w:val="00BA2C99"/>
    <w:rsid w:val="00BF3E98"/>
    <w:rsid w:val="00C3519B"/>
    <w:rsid w:val="00CF0E35"/>
    <w:rsid w:val="00D91062"/>
    <w:rsid w:val="00DA1576"/>
    <w:rsid w:val="00DB7646"/>
    <w:rsid w:val="00DE0674"/>
    <w:rsid w:val="00E6300F"/>
    <w:rsid w:val="00EB422B"/>
    <w:rsid w:val="00EE1E84"/>
    <w:rsid w:val="00EE51A5"/>
    <w:rsid w:val="00F94FC9"/>
    <w:rsid w:val="00FB0BD5"/>
    <w:rsid w:val="00FB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4980"/>
  </w:style>
  <w:style w:type="paragraph" w:styleId="1">
    <w:name w:val="heading 1"/>
    <w:basedOn w:val="a0"/>
    <w:next w:val="a0"/>
    <w:link w:val="10"/>
    <w:uiPriority w:val="99"/>
    <w:qFormat/>
    <w:rsid w:val="000B097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0B0979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uiPriority w:val="99"/>
    <w:semiHidden/>
    <w:unhideWhenUsed/>
    <w:qFormat/>
    <w:rsid w:val="000B097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0B0979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0B0979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0B0979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0B0979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0B0979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0B0979"/>
    <w:p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B097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uiPriority w:val="99"/>
    <w:semiHidden/>
    <w:rsid w:val="000B097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uiPriority w:val="99"/>
    <w:semiHidden/>
    <w:rsid w:val="000B097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semiHidden/>
    <w:rsid w:val="000B097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semiHidden/>
    <w:rsid w:val="000B097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semiHidden/>
    <w:rsid w:val="000B097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0B09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0B097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0B0979"/>
    <w:rPr>
      <w:rFonts w:ascii="Arial" w:eastAsia="Times New Roman" w:hAnsi="Arial" w:cs="Times New Roman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0B0979"/>
  </w:style>
  <w:style w:type="character" w:styleId="a4">
    <w:name w:val="Hyperlink"/>
    <w:uiPriority w:val="99"/>
    <w:semiHidden/>
    <w:unhideWhenUsed/>
    <w:rsid w:val="000B0979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B0979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B09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0"/>
    <w:link w:val="a8"/>
    <w:uiPriority w:val="99"/>
    <w:semiHidden/>
    <w:unhideWhenUsed/>
    <w:rsid w:val="000B09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0B09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semiHidden/>
    <w:unhideWhenUsed/>
    <w:rsid w:val="000B09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0B09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caption"/>
    <w:basedOn w:val="a0"/>
    <w:next w:val="a0"/>
    <w:uiPriority w:val="99"/>
    <w:semiHidden/>
    <w:unhideWhenUsed/>
    <w:qFormat/>
    <w:rsid w:val="000B097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"/>
    <w:basedOn w:val="a0"/>
    <w:link w:val="ad"/>
    <w:uiPriority w:val="99"/>
    <w:semiHidden/>
    <w:unhideWhenUsed/>
    <w:rsid w:val="000B09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c"/>
    <w:uiPriority w:val="99"/>
    <w:semiHidden/>
    <w:rsid w:val="000B09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semiHidden/>
    <w:unhideWhenUsed/>
    <w:rsid w:val="000B0979"/>
    <w:rPr>
      <w:rFonts w:ascii="Arial" w:hAnsi="Arial" w:cs="Tahoma"/>
    </w:rPr>
  </w:style>
  <w:style w:type="paragraph" w:styleId="a">
    <w:name w:val="List Bullet"/>
    <w:basedOn w:val="a0"/>
    <w:uiPriority w:val="99"/>
    <w:semiHidden/>
    <w:unhideWhenUsed/>
    <w:rsid w:val="000B0979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0"/>
    <w:uiPriority w:val="99"/>
    <w:semiHidden/>
    <w:unhideWhenUsed/>
    <w:rsid w:val="000B097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uiPriority w:val="99"/>
    <w:semiHidden/>
    <w:unhideWhenUsed/>
    <w:rsid w:val="000B0979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uiPriority w:val="99"/>
    <w:semiHidden/>
    <w:unhideWhenUsed/>
    <w:rsid w:val="000B0979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uiPriority w:val="99"/>
    <w:semiHidden/>
    <w:unhideWhenUsed/>
    <w:rsid w:val="000B0979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0"/>
    <w:link w:val="af0"/>
    <w:uiPriority w:val="99"/>
    <w:qFormat/>
    <w:rsid w:val="000B0979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0">
    <w:name w:val="Название Знак"/>
    <w:basedOn w:val="a1"/>
    <w:link w:val="af"/>
    <w:uiPriority w:val="99"/>
    <w:rsid w:val="000B0979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1">
    <w:name w:val="Body Text Indent"/>
    <w:basedOn w:val="a0"/>
    <w:link w:val="af2"/>
    <w:uiPriority w:val="99"/>
    <w:semiHidden/>
    <w:unhideWhenUsed/>
    <w:rsid w:val="000B097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0B09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 Continue"/>
    <w:basedOn w:val="a0"/>
    <w:uiPriority w:val="99"/>
    <w:semiHidden/>
    <w:unhideWhenUsed/>
    <w:rsid w:val="000B097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0"/>
    <w:link w:val="af5"/>
    <w:uiPriority w:val="99"/>
    <w:qFormat/>
    <w:rsid w:val="000B097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5">
    <w:name w:val="Подзаголовок Знак"/>
    <w:basedOn w:val="a1"/>
    <w:link w:val="af4"/>
    <w:uiPriority w:val="99"/>
    <w:rsid w:val="000B0979"/>
    <w:rPr>
      <w:rFonts w:ascii="Arial" w:eastAsia="Times New Roman" w:hAnsi="Arial" w:cs="Arial"/>
      <w:sz w:val="24"/>
      <w:szCs w:val="24"/>
      <w:lang w:eastAsia="ar-SA"/>
    </w:rPr>
  </w:style>
  <w:style w:type="paragraph" w:styleId="af6">
    <w:name w:val="Body Text First Indent"/>
    <w:basedOn w:val="ac"/>
    <w:link w:val="af7"/>
    <w:uiPriority w:val="99"/>
    <w:semiHidden/>
    <w:unhideWhenUsed/>
    <w:rsid w:val="000B0979"/>
    <w:pPr>
      <w:ind w:firstLine="210"/>
    </w:pPr>
  </w:style>
  <w:style w:type="character" w:customStyle="1" w:styleId="af7">
    <w:name w:val="Красная строка Знак"/>
    <w:basedOn w:val="ad"/>
    <w:link w:val="af6"/>
    <w:uiPriority w:val="99"/>
    <w:semiHidden/>
    <w:rsid w:val="000B09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f1"/>
    <w:link w:val="24"/>
    <w:uiPriority w:val="99"/>
    <w:semiHidden/>
    <w:unhideWhenUsed/>
    <w:rsid w:val="000B0979"/>
    <w:pPr>
      <w:ind w:firstLine="210"/>
    </w:pPr>
  </w:style>
  <w:style w:type="character" w:customStyle="1" w:styleId="24">
    <w:name w:val="Красная строка 2 Знак"/>
    <w:basedOn w:val="af2"/>
    <w:link w:val="23"/>
    <w:uiPriority w:val="99"/>
    <w:semiHidden/>
    <w:rsid w:val="000B09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0"/>
    <w:link w:val="af9"/>
    <w:uiPriority w:val="99"/>
    <w:semiHidden/>
    <w:unhideWhenUsed/>
    <w:rsid w:val="000B097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1"/>
    <w:link w:val="af8"/>
    <w:uiPriority w:val="99"/>
    <w:semiHidden/>
    <w:rsid w:val="000B0979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uiPriority w:val="99"/>
    <w:qFormat/>
    <w:rsid w:val="000B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0"/>
    <w:uiPriority w:val="99"/>
    <w:qFormat/>
    <w:rsid w:val="000B0979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customStyle="1" w:styleId="afc">
    <w:name w:val="Заголовок"/>
    <w:basedOn w:val="a0"/>
    <w:next w:val="ac"/>
    <w:uiPriority w:val="99"/>
    <w:semiHidden/>
    <w:rsid w:val="000B097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0"/>
    <w:uiPriority w:val="99"/>
    <w:semiHidden/>
    <w:rsid w:val="000B097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uiPriority w:val="99"/>
    <w:semiHidden/>
    <w:rsid w:val="000B097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">
    <w:name w:val="ConsPlusNormal"/>
    <w:uiPriority w:val="99"/>
    <w:semiHidden/>
    <w:rsid w:val="000B09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0B097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semiHidden/>
    <w:rsid w:val="000B09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d">
    <w:name w:val="Содержимое таблицы"/>
    <w:basedOn w:val="a0"/>
    <w:uiPriority w:val="99"/>
    <w:semiHidden/>
    <w:rsid w:val="000B0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uiPriority w:val="99"/>
    <w:semiHidden/>
    <w:rsid w:val="000B0979"/>
    <w:pPr>
      <w:jc w:val="center"/>
    </w:pPr>
    <w:rPr>
      <w:b/>
      <w:bCs/>
    </w:rPr>
  </w:style>
  <w:style w:type="paragraph" w:customStyle="1" w:styleId="aff">
    <w:name w:val="Содержимое врезки"/>
    <w:basedOn w:val="ac"/>
    <w:uiPriority w:val="99"/>
    <w:semiHidden/>
    <w:rsid w:val="000B0979"/>
  </w:style>
  <w:style w:type="paragraph" w:customStyle="1" w:styleId="Default">
    <w:name w:val="Default"/>
    <w:uiPriority w:val="99"/>
    <w:semiHidden/>
    <w:rsid w:val="000B0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uiPriority w:val="99"/>
    <w:semiHidden/>
    <w:rsid w:val="000B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0B0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"/>
    <w:basedOn w:val="a0"/>
    <w:uiPriority w:val="99"/>
    <w:semiHidden/>
    <w:rsid w:val="000B097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text">
    <w:name w:val="headertext"/>
    <w:basedOn w:val="a0"/>
    <w:uiPriority w:val="99"/>
    <w:semiHidden/>
    <w:rsid w:val="000B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0B0979"/>
    <w:rPr>
      <w:rFonts w:ascii="Symbol" w:hAnsi="Symbol" w:hint="default"/>
    </w:rPr>
  </w:style>
  <w:style w:type="character" w:customStyle="1" w:styleId="WW8Num1z1">
    <w:name w:val="WW8Num1z1"/>
    <w:uiPriority w:val="99"/>
    <w:rsid w:val="000B0979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0B0979"/>
    <w:rPr>
      <w:rFonts w:ascii="Wingdings" w:hAnsi="Wingdings" w:hint="default"/>
    </w:rPr>
  </w:style>
  <w:style w:type="character" w:customStyle="1" w:styleId="WW8Num2z0">
    <w:name w:val="WW8Num2z0"/>
    <w:uiPriority w:val="99"/>
    <w:rsid w:val="000B0979"/>
    <w:rPr>
      <w:rFonts w:ascii="Symbol" w:hAnsi="Symbol" w:hint="default"/>
    </w:rPr>
  </w:style>
  <w:style w:type="character" w:customStyle="1" w:styleId="WW8Num2z1">
    <w:name w:val="WW8Num2z1"/>
    <w:uiPriority w:val="99"/>
    <w:rsid w:val="000B0979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0B0979"/>
    <w:rPr>
      <w:rFonts w:ascii="Wingdings" w:hAnsi="Wingdings" w:hint="default"/>
    </w:rPr>
  </w:style>
  <w:style w:type="character" w:customStyle="1" w:styleId="WW8Num3z0">
    <w:name w:val="WW8Num3z0"/>
    <w:uiPriority w:val="99"/>
    <w:rsid w:val="000B0979"/>
    <w:rPr>
      <w:rFonts w:ascii="Symbol" w:hAnsi="Symbol" w:hint="default"/>
    </w:rPr>
  </w:style>
  <w:style w:type="character" w:customStyle="1" w:styleId="WW8Num3z1">
    <w:name w:val="WW8Num3z1"/>
    <w:uiPriority w:val="99"/>
    <w:rsid w:val="000B0979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0B0979"/>
    <w:rPr>
      <w:rFonts w:ascii="Wingdings" w:hAnsi="Wingdings" w:hint="default"/>
    </w:rPr>
  </w:style>
  <w:style w:type="character" w:customStyle="1" w:styleId="WW8Num4z0">
    <w:name w:val="WW8Num4z0"/>
    <w:uiPriority w:val="99"/>
    <w:rsid w:val="000B0979"/>
    <w:rPr>
      <w:rFonts w:ascii="Symbol" w:hAnsi="Symbol" w:hint="default"/>
    </w:rPr>
  </w:style>
  <w:style w:type="character" w:customStyle="1" w:styleId="WW8Num4z1">
    <w:name w:val="WW8Num4z1"/>
    <w:uiPriority w:val="99"/>
    <w:rsid w:val="000B0979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0B0979"/>
    <w:rPr>
      <w:rFonts w:ascii="Wingdings" w:hAnsi="Wingdings" w:hint="default"/>
    </w:rPr>
  </w:style>
  <w:style w:type="character" w:customStyle="1" w:styleId="WW8Num5z0">
    <w:name w:val="WW8Num5z0"/>
    <w:uiPriority w:val="99"/>
    <w:rsid w:val="000B0979"/>
    <w:rPr>
      <w:rFonts w:ascii="Symbol" w:hAnsi="Symbol" w:hint="default"/>
    </w:rPr>
  </w:style>
  <w:style w:type="character" w:customStyle="1" w:styleId="WW8Num5z1">
    <w:name w:val="WW8Num5z1"/>
    <w:uiPriority w:val="99"/>
    <w:rsid w:val="000B0979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0B0979"/>
    <w:rPr>
      <w:rFonts w:ascii="Wingdings" w:hAnsi="Wingdings" w:hint="default"/>
    </w:rPr>
  </w:style>
  <w:style w:type="character" w:customStyle="1" w:styleId="WW8Num6z0">
    <w:name w:val="WW8Num6z0"/>
    <w:uiPriority w:val="99"/>
    <w:rsid w:val="000B0979"/>
    <w:rPr>
      <w:rFonts w:ascii="Symbol" w:hAnsi="Symbol" w:hint="default"/>
    </w:rPr>
  </w:style>
  <w:style w:type="character" w:customStyle="1" w:styleId="WW8Num6z1">
    <w:name w:val="WW8Num6z1"/>
    <w:uiPriority w:val="99"/>
    <w:rsid w:val="000B0979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0B0979"/>
    <w:rPr>
      <w:rFonts w:ascii="Wingdings" w:hAnsi="Wingdings" w:hint="default"/>
    </w:rPr>
  </w:style>
  <w:style w:type="character" w:customStyle="1" w:styleId="WW8Num7z0">
    <w:name w:val="WW8Num7z0"/>
    <w:uiPriority w:val="99"/>
    <w:rsid w:val="000B0979"/>
    <w:rPr>
      <w:rFonts w:ascii="Symbol" w:hAnsi="Symbol" w:hint="default"/>
    </w:rPr>
  </w:style>
  <w:style w:type="character" w:customStyle="1" w:styleId="WW8Num7z1">
    <w:name w:val="WW8Num7z1"/>
    <w:uiPriority w:val="99"/>
    <w:rsid w:val="000B0979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0B0979"/>
    <w:rPr>
      <w:rFonts w:ascii="Wingdings" w:hAnsi="Wingdings" w:hint="default"/>
    </w:rPr>
  </w:style>
  <w:style w:type="character" w:customStyle="1" w:styleId="WW8Num9z0">
    <w:name w:val="WW8Num9z0"/>
    <w:uiPriority w:val="99"/>
    <w:rsid w:val="000B0979"/>
    <w:rPr>
      <w:rFonts w:ascii="Symbol" w:hAnsi="Symbol" w:hint="default"/>
    </w:rPr>
  </w:style>
  <w:style w:type="character" w:customStyle="1" w:styleId="WW8Num9z1">
    <w:name w:val="WW8Num9z1"/>
    <w:uiPriority w:val="99"/>
    <w:rsid w:val="000B0979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0B0979"/>
    <w:rPr>
      <w:rFonts w:ascii="Wingdings" w:hAnsi="Wingdings" w:hint="default"/>
    </w:rPr>
  </w:style>
  <w:style w:type="character" w:customStyle="1" w:styleId="WW8Num10z1">
    <w:name w:val="WW8Num10z1"/>
    <w:uiPriority w:val="99"/>
    <w:rsid w:val="000B0979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0B0979"/>
    <w:rPr>
      <w:rFonts w:ascii="Wingdings" w:hAnsi="Wingdings" w:hint="default"/>
    </w:rPr>
  </w:style>
  <w:style w:type="character" w:customStyle="1" w:styleId="WW8Num10z3">
    <w:name w:val="WW8Num10z3"/>
    <w:uiPriority w:val="99"/>
    <w:rsid w:val="000B0979"/>
    <w:rPr>
      <w:rFonts w:ascii="Symbol" w:hAnsi="Symbol" w:hint="default"/>
    </w:rPr>
  </w:style>
  <w:style w:type="character" w:customStyle="1" w:styleId="WW8Num11z0">
    <w:name w:val="WW8Num11z0"/>
    <w:uiPriority w:val="99"/>
    <w:rsid w:val="000B0979"/>
    <w:rPr>
      <w:rFonts w:ascii="Symbol" w:hAnsi="Symbol" w:hint="default"/>
    </w:rPr>
  </w:style>
  <w:style w:type="character" w:customStyle="1" w:styleId="WW8Num11z1">
    <w:name w:val="WW8Num11z1"/>
    <w:uiPriority w:val="99"/>
    <w:rsid w:val="000B0979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0B0979"/>
    <w:rPr>
      <w:rFonts w:ascii="Wingdings" w:hAnsi="Wingdings" w:hint="default"/>
    </w:rPr>
  </w:style>
  <w:style w:type="character" w:customStyle="1" w:styleId="WW8Num12z0">
    <w:name w:val="WW8Num12z0"/>
    <w:uiPriority w:val="99"/>
    <w:rsid w:val="000B0979"/>
    <w:rPr>
      <w:rFonts w:ascii="Symbol" w:hAnsi="Symbol" w:hint="default"/>
    </w:rPr>
  </w:style>
  <w:style w:type="character" w:customStyle="1" w:styleId="WW8Num12z1">
    <w:name w:val="WW8Num12z1"/>
    <w:uiPriority w:val="99"/>
    <w:rsid w:val="000B0979"/>
    <w:rPr>
      <w:rFonts w:ascii="Courier New" w:hAnsi="Courier New" w:cs="Courier New" w:hint="default"/>
    </w:rPr>
  </w:style>
  <w:style w:type="character" w:customStyle="1" w:styleId="WW8Num12z2">
    <w:name w:val="WW8Num12z2"/>
    <w:uiPriority w:val="99"/>
    <w:rsid w:val="000B0979"/>
    <w:rPr>
      <w:rFonts w:ascii="Wingdings" w:hAnsi="Wingdings" w:hint="default"/>
    </w:rPr>
  </w:style>
  <w:style w:type="character" w:customStyle="1" w:styleId="WW8Num14z0">
    <w:name w:val="WW8Num14z0"/>
    <w:uiPriority w:val="99"/>
    <w:rsid w:val="000B0979"/>
    <w:rPr>
      <w:rFonts w:ascii="Symbol" w:hAnsi="Symbol" w:hint="default"/>
    </w:rPr>
  </w:style>
  <w:style w:type="character" w:customStyle="1" w:styleId="WW8Num14z1">
    <w:name w:val="WW8Num14z1"/>
    <w:uiPriority w:val="99"/>
    <w:rsid w:val="000B0979"/>
    <w:rPr>
      <w:rFonts w:ascii="Courier New" w:hAnsi="Courier New" w:cs="Courier New" w:hint="default"/>
    </w:rPr>
  </w:style>
  <w:style w:type="character" w:customStyle="1" w:styleId="WW8Num14z2">
    <w:name w:val="WW8Num14z2"/>
    <w:uiPriority w:val="99"/>
    <w:rsid w:val="000B0979"/>
    <w:rPr>
      <w:rFonts w:ascii="Wingdings" w:hAnsi="Wingdings" w:hint="default"/>
    </w:rPr>
  </w:style>
  <w:style w:type="character" w:customStyle="1" w:styleId="WW8Num17z1">
    <w:name w:val="WW8Num17z1"/>
    <w:uiPriority w:val="99"/>
    <w:rsid w:val="000B0979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0B0979"/>
    <w:rPr>
      <w:rFonts w:ascii="Wingdings" w:hAnsi="Wingdings" w:hint="default"/>
    </w:rPr>
  </w:style>
  <w:style w:type="character" w:customStyle="1" w:styleId="WW8Num17z3">
    <w:name w:val="WW8Num17z3"/>
    <w:uiPriority w:val="99"/>
    <w:rsid w:val="000B0979"/>
    <w:rPr>
      <w:rFonts w:ascii="Symbol" w:hAnsi="Symbol" w:hint="default"/>
    </w:rPr>
  </w:style>
  <w:style w:type="character" w:customStyle="1" w:styleId="WW8Num18z0">
    <w:name w:val="WW8Num18z0"/>
    <w:uiPriority w:val="99"/>
    <w:rsid w:val="000B0979"/>
    <w:rPr>
      <w:rFonts w:ascii="Symbol" w:hAnsi="Symbol" w:hint="default"/>
    </w:rPr>
  </w:style>
  <w:style w:type="character" w:customStyle="1" w:styleId="WW8Num18z1">
    <w:name w:val="WW8Num18z1"/>
    <w:uiPriority w:val="99"/>
    <w:rsid w:val="000B0979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0B0979"/>
    <w:rPr>
      <w:rFonts w:ascii="Wingdings" w:hAnsi="Wingdings" w:hint="default"/>
    </w:rPr>
  </w:style>
  <w:style w:type="character" w:customStyle="1" w:styleId="WW8Num19z0">
    <w:name w:val="WW8Num19z0"/>
    <w:uiPriority w:val="99"/>
    <w:rsid w:val="000B0979"/>
    <w:rPr>
      <w:rFonts w:ascii="Symbol" w:hAnsi="Symbol" w:hint="default"/>
    </w:rPr>
  </w:style>
  <w:style w:type="character" w:customStyle="1" w:styleId="WW8Num19z1">
    <w:name w:val="WW8Num19z1"/>
    <w:uiPriority w:val="99"/>
    <w:rsid w:val="000B0979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0B0979"/>
    <w:rPr>
      <w:rFonts w:ascii="Wingdings" w:hAnsi="Wingdings" w:hint="default"/>
    </w:rPr>
  </w:style>
  <w:style w:type="character" w:customStyle="1" w:styleId="WW8Num20z0">
    <w:name w:val="WW8Num20z0"/>
    <w:uiPriority w:val="99"/>
    <w:rsid w:val="000B0979"/>
    <w:rPr>
      <w:rFonts w:ascii="Symbol" w:hAnsi="Symbol" w:hint="default"/>
    </w:rPr>
  </w:style>
  <w:style w:type="character" w:customStyle="1" w:styleId="WW8Num20z1">
    <w:name w:val="WW8Num20z1"/>
    <w:uiPriority w:val="99"/>
    <w:rsid w:val="000B0979"/>
    <w:rPr>
      <w:rFonts w:ascii="Courier New" w:hAnsi="Courier New" w:cs="Courier New" w:hint="default"/>
    </w:rPr>
  </w:style>
  <w:style w:type="character" w:customStyle="1" w:styleId="WW8Num20z2">
    <w:name w:val="WW8Num20z2"/>
    <w:uiPriority w:val="99"/>
    <w:rsid w:val="000B0979"/>
    <w:rPr>
      <w:rFonts w:ascii="Wingdings" w:hAnsi="Wingdings" w:hint="default"/>
    </w:rPr>
  </w:style>
  <w:style w:type="character" w:customStyle="1" w:styleId="14">
    <w:name w:val="Основной шрифт абзаца1"/>
    <w:uiPriority w:val="99"/>
    <w:rsid w:val="000B0979"/>
  </w:style>
  <w:style w:type="character" w:customStyle="1" w:styleId="aff1">
    <w:name w:val="Символ нумерации"/>
    <w:uiPriority w:val="99"/>
    <w:rsid w:val="000B0979"/>
  </w:style>
  <w:style w:type="table" w:styleId="aff2">
    <w:name w:val="Table Grid"/>
    <w:basedOn w:val="a2"/>
    <w:uiPriority w:val="99"/>
    <w:rsid w:val="000B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99"/>
    <w:rsid w:val="000B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3"/>
    <w:uiPriority w:val="99"/>
    <w:semiHidden/>
    <w:unhideWhenUsed/>
    <w:rsid w:val="002B6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4980"/>
  </w:style>
  <w:style w:type="paragraph" w:styleId="1">
    <w:name w:val="heading 1"/>
    <w:basedOn w:val="a0"/>
    <w:next w:val="a0"/>
    <w:link w:val="10"/>
    <w:uiPriority w:val="99"/>
    <w:qFormat/>
    <w:rsid w:val="000B097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0B0979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uiPriority w:val="99"/>
    <w:semiHidden/>
    <w:unhideWhenUsed/>
    <w:qFormat/>
    <w:rsid w:val="000B097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0B0979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0B0979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0B0979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0B0979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0B0979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0B0979"/>
    <w:p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B097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uiPriority w:val="99"/>
    <w:semiHidden/>
    <w:rsid w:val="000B097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uiPriority w:val="99"/>
    <w:semiHidden/>
    <w:rsid w:val="000B097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semiHidden/>
    <w:rsid w:val="000B097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semiHidden/>
    <w:rsid w:val="000B097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semiHidden/>
    <w:rsid w:val="000B0979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0B097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0B0979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0B0979"/>
    <w:rPr>
      <w:rFonts w:ascii="Arial" w:eastAsia="Times New Roman" w:hAnsi="Arial" w:cs="Times New Roman"/>
      <w:lang w:val="x-none" w:eastAsia="ar-SA"/>
    </w:rPr>
  </w:style>
  <w:style w:type="numbering" w:customStyle="1" w:styleId="11">
    <w:name w:val="Нет списка1"/>
    <w:next w:val="a3"/>
    <w:uiPriority w:val="99"/>
    <w:semiHidden/>
    <w:unhideWhenUsed/>
    <w:rsid w:val="000B0979"/>
  </w:style>
  <w:style w:type="character" w:styleId="a4">
    <w:name w:val="Hyperlink"/>
    <w:uiPriority w:val="99"/>
    <w:semiHidden/>
    <w:unhideWhenUsed/>
    <w:rsid w:val="000B0979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B0979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B09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0"/>
    <w:link w:val="a8"/>
    <w:uiPriority w:val="99"/>
    <w:semiHidden/>
    <w:unhideWhenUsed/>
    <w:rsid w:val="000B09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0B097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footer"/>
    <w:basedOn w:val="a0"/>
    <w:link w:val="aa"/>
    <w:uiPriority w:val="99"/>
    <w:semiHidden/>
    <w:unhideWhenUsed/>
    <w:rsid w:val="000B09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0B09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caption"/>
    <w:basedOn w:val="a0"/>
    <w:next w:val="a0"/>
    <w:uiPriority w:val="99"/>
    <w:semiHidden/>
    <w:unhideWhenUsed/>
    <w:qFormat/>
    <w:rsid w:val="000B097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"/>
    <w:basedOn w:val="a0"/>
    <w:link w:val="ad"/>
    <w:uiPriority w:val="99"/>
    <w:semiHidden/>
    <w:unhideWhenUsed/>
    <w:rsid w:val="000B09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c"/>
    <w:uiPriority w:val="99"/>
    <w:semiHidden/>
    <w:rsid w:val="000B09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semiHidden/>
    <w:unhideWhenUsed/>
    <w:rsid w:val="000B0979"/>
    <w:rPr>
      <w:rFonts w:ascii="Arial" w:hAnsi="Arial" w:cs="Tahoma"/>
    </w:rPr>
  </w:style>
  <w:style w:type="paragraph" w:styleId="a">
    <w:name w:val="List Bullet"/>
    <w:basedOn w:val="a0"/>
    <w:uiPriority w:val="99"/>
    <w:semiHidden/>
    <w:unhideWhenUsed/>
    <w:rsid w:val="000B0979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0"/>
    <w:uiPriority w:val="99"/>
    <w:semiHidden/>
    <w:unhideWhenUsed/>
    <w:rsid w:val="000B0979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uiPriority w:val="99"/>
    <w:semiHidden/>
    <w:unhideWhenUsed/>
    <w:rsid w:val="000B0979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uiPriority w:val="99"/>
    <w:semiHidden/>
    <w:unhideWhenUsed/>
    <w:rsid w:val="000B0979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uiPriority w:val="99"/>
    <w:semiHidden/>
    <w:unhideWhenUsed/>
    <w:rsid w:val="000B0979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0"/>
    <w:link w:val="af0"/>
    <w:uiPriority w:val="99"/>
    <w:qFormat/>
    <w:rsid w:val="000B0979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0">
    <w:name w:val="Название Знак"/>
    <w:basedOn w:val="a1"/>
    <w:link w:val="af"/>
    <w:uiPriority w:val="99"/>
    <w:rsid w:val="000B0979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1">
    <w:name w:val="Body Text Indent"/>
    <w:basedOn w:val="a0"/>
    <w:link w:val="af2"/>
    <w:uiPriority w:val="99"/>
    <w:semiHidden/>
    <w:unhideWhenUsed/>
    <w:rsid w:val="000B097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0B097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3">
    <w:name w:val="List Continue"/>
    <w:basedOn w:val="a0"/>
    <w:uiPriority w:val="99"/>
    <w:semiHidden/>
    <w:unhideWhenUsed/>
    <w:rsid w:val="000B097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0"/>
    <w:link w:val="af5"/>
    <w:uiPriority w:val="99"/>
    <w:qFormat/>
    <w:rsid w:val="000B097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5">
    <w:name w:val="Подзаголовок Знак"/>
    <w:basedOn w:val="a1"/>
    <w:link w:val="af4"/>
    <w:uiPriority w:val="99"/>
    <w:rsid w:val="000B0979"/>
    <w:rPr>
      <w:rFonts w:ascii="Arial" w:eastAsia="Times New Roman" w:hAnsi="Arial" w:cs="Arial"/>
      <w:sz w:val="24"/>
      <w:szCs w:val="24"/>
      <w:lang w:eastAsia="ar-SA"/>
    </w:rPr>
  </w:style>
  <w:style w:type="paragraph" w:styleId="af6">
    <w:name w:val="Body Text First Indent"/>
    <w:basedOn w:val="ac"/>
    <w:link w:val="af7"/>
    <w:uiPriority w:val="99"/>
    <w:semiHidden/>
    <w:unhideWhenUsed/>
    <w:rsid w:val="000B0979"/>
    <w:pPr>
      <w:ind w:firstLine="210"/>
    </w:pPr>
    <w:rPr>
      <w:lang w:val="x-none"/>
    </w:rPr>
  </w:style>
  <w:style w:type="character" w:customStyle="1" w:styleId="af7">
    <w:name w:val="Красная строка Знак"/>
    <w:basedOn w:val="ad"/>
    <w:link w:val="af6"/>
    <w:uiPriority w:val="99"/>
    <w:semiHidden/>
    <w:rsid w:val="000B097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3">
    <w:name w:val="Body Text First Indent 2"/>
    <w:basedOn w:val="af1"/>
    <w:link w:val="24"/>
    <w:uiPriority w:val="99"/>
    <w:semiHidden/>
    <w:unhideWhenUsed/>
    <w:rsid w:val="000B0979"/>
    <w:pPr>
      <w:ind w:firstLine="210"/>
    </w:pPr>
  </w:style>
  <w:style w:type="character" w:customStyle="1" w:styleId="24">
    <w:name w:val="Красная строка 2 Знак"/>
    <w:basedOn w:val="af2"/>
    <w:link w:val="23"/>
    <w:uiPriority w:val="99"/>
    <w:semiHidden/>
    <w:rsid w:val="000B097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Balloon Text"/>
    <w:basedOn w:val="a0"/>
    <w:link w:val="af9"/>
    <w:uiPriority w:val="99"/>
    <w:semiHidden/>
    <w:unhideWhenUsed/>
    <w:rsid w:val="000B097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1"/>
    <w:link w:val="af8"/>
    <w:uiPriority w:val="99"/>
    <w:semiHidden/>
    <w:rsid w:val="000B0979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uiPriority w:val="99"/>
    <w:qFormat/>
    <w:rsid w:val="000B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0"/>
    <w:uiPriority w:val="99"/>
    <w:qFormat/>
    <w:rsid w:val="000B0979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customStyle="1" w:styleId="afc">
    <w:name w:val="Заголовок"/>
    <w:basedOn w:val="a0"/>
    <w:next w:val="ac"/>
    <w:uiPriority w:val="99"/>
    <w:semiHidden/>
    <w:rsid w:val="000B097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0"/>
    <w:uiPriority w:val="99"/>
    <w:semiHidden/>
    <w:rsid w:val="000B097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uiPriority w:val="99"/>
    <w:semiHidden/>
    <w:rsid w:val="000B097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">
    <w:name w:val="ConsPlusNormal"/>
    <w:uiPriority w:val="99"/>
    <w:semiHidden/>
    <w:rsid w:val="000B09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0B097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semiHidden/>
    <w:rsid w:val="000B09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d">
    <w:name w:val="Содержимое таблицы"/>
    <w:basedOn w:val="a0"/>
    <w:uiPriority w:val="99"/>
    <w:semiHidden/>
    <w:rsid w:val="000B0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uiPriority w:val="99"/>
    <w:semiHidden/>
    <w:rsid w:val="000B0979"/>
    <w:pPr>
      <w:jc w:val="center"/>
    </w:pPr>
    <w:rPr>
      <w:b/>
      <w:bCs/>
    </w:rPr>
  </w:style>
  <w:style w:type="paragraph" w:customStyle="1" w:styleId="aff">
    <w:name w:val="Содержимое врезки"/>
    <w:basedOn w:val="ac"/>
    <w:uiPriority w:val="99"/>
    <w:semiHidden/>
    <w:rsid w:val="000B0979"/>
  </w:style>
  <w:style w:type="paragraph" w:customStyle="1" w:styleId="Default">
    <w:name w:val="Default"/>
    <w:uiPriority w:val="99"/>
    <w:semiHidden/>
    <w:rsid w:val="000B0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uiPriority w:val="99"/>
    <w:semiHidden/>
    <w:rsid w:val="000B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0B0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"/>
    <w:basedOn w:val="a0"/>
    <w:uiPriority w:val="99"/>
    <w:semiHidden/>
    <w:rsid w:val="000B097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text">
    <w:name w:val="headertext"/>
    <w:basedOn w:val="a0"/>
    <w:uiPriority w:val="99"/>
    <w:semiHidden/>
    <w:rsid w:val="000B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0B0979"/>
    <w:rPr>
      <w:rFonts w:ascii="Symbol" w:hAnsi="Symbol" w:hint="default"/>
    </w:rPr>
  </w:style>
  <w:style w:type="character" w:customStyle="1" w:styleId="WW8Num1z1">
    <w:name w:val="WW8Num1z1"/>
    <w:uiPriority w:val="99"/>
    <w:rsid w:val="000B0979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0B0979"/>
    <w:rPr>
      <w:rFonts w:ascii="Wingdings" w:hAnsi="Wingdings" w:hint="default"/>
    </w:rPr>
  </w:style>
  <w:style w:type="character" w:customStyle="1" w:styleId="WW8Num2z0">
    <w:name w:val="WW8Num2z0"/>
    <w:uiPriority w:val="99"/>
    <w:rsid w:val="000B0979"/>
    <w:rPr>
      <w:rFonts w:ascii="Symbol" w:hAnsi="Symbol" w:hint="default"/>
    </w:rPr>
  </w:style>
  <w:style w:type="character" w:customStyle="1" w:styleId="WW8Num2z1">
    <w:name w:val="WW8Num2z1"/>
    <w:uiPriority w:val="99"/>
    <w:rsid w:val="000B0979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0B0979"/>
    <w:rPr>
      <w:rFonts w:ascii="Wingdings" w:hAnsi="Wingdings" w:hint="default"/>
    </w:rPr>
  </w:style>
  <w:style w:type="character" w:customStyle="1" w:styleId="WW8Num3z0">
    <w:name w:val="WW8Num3z0"/>
    <w:uiPriority w:val="99"/>
    <w:rsid w:val="000B0979"/>
    <w:rPr>
      <w:rFonts w:ascii="Symbol" w:hAnsi="Symbol" w:hint="default"/>
    </w:rPr>
  </w:style>
  <w:style w:type="character" w:customStyle="1" w:styleId="WW8Num3z1">
    <w:name w:val="WW8Num3z1"/>
    <w:uiPriority w:val="99"/>
    <w:rsid w:val="000B0979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0B0979"/>
    <w:rPr>
      <w:rFonts w:ascii="Wingdings" w:hAnsi="Wingdings" w:hint="default"/>
    </w:rPr>
  </w:style>
  <w:style w:type="character" w:customStyle="1" w:styleId="WW8Num4z0">
    <w:name w:val="WW8Num4z0"/>
    <w:uiPriority w:val="99"/>
    <w:rsid w:val="000B0979"/>
    <w:rPr>
      <w:rFonts w:ascii="Symbol" w:hAnsi="Symbol" w:hint="default"/>
    </w:rPr>
  </w:style>
  <w:style w:type="character" w:customStyle="1" w:styleId="WW8Num4z1">
    <w:name w:val="WW8Num4z1"/>
    <w:uiPriority w:val="99"/>
    <w:rsid w:val="000B0979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0B0979"/>
    <w:rPr>
      <w:rFonts w:ascii="Wingdings" w:hAnsi="Wingdings" w:hint="default"/>
    </w:rPr>
  </w:style>
  <w:style w:type="character" w:customStyle="1" w:styleId="WW8Num5z0">
    <w:name w:val="WW8Num5z0"/>
    <w:uiPriority w:val="99"/>
    <w:rsid w:val="000B0979"/>
    <w:rPr>
      <w:rFonts w:ascii="Symbol" w:hAnsi="Symbol" w:hint="default"/>
    </w:rPr>
  </w:style>
  <w:style w:type="character" w:customStyle="1" w:styleId="WW8Num5z1">
    <w:name w:val="WW8Num5z1"/>
    <w:uiPriority w:val="99"/>
    <w:rsid w:val="000B0979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0B0979"/>
    <w:rPr>
      <w:rFonts w:ascii="Wingdings" w:hAnsi="Wingdings" w:hint="default"/>
    </w:rPr>
  </w:style>
  <w:style w:type="character" w:customStyle="1" w:styleId="WW8Num6z0">
    <w:name w:val="WW8Num6z0"/>
    <w:uiPriority w:val="99"/>
    <w:rsid w:val="000B0979"/>
    <w:rPr>
      <w:rFonts w:ascii="Symbol" w:hAnsi="Symbol" w:hint="default"/>
    </w:rPr>
  </w:style>
  <w:style w:type="character" w:customStyle="1" w:styleId="WW8Num6z1">
    <w:name w:val="WW8Num6z1"/>
    <w:uiPriority w:val="99"/>
    <w:rsid w:val="000B0979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0B0979"/>
    <w:rPr>
      <w:rFonts w:ascii="Wingdings" w:hAnsi="Wingdings" w:hint="default"/>
    </w:rPr>
  </w:style>
  <w:style w:type="character" w:customStyle="1" w:styleId="WW8Num7z0">
    <w:name w:val="WW8Num7z0"/>
    <w:uiPriority w:val="99"/>
    <w:rsid w:val="000B0979"/>
    <w:rPr>
      <w:rFonts w:ascii="Symbol" w:hAnsi="Symbol" w:hint="default"/>
    </w:rPr>
  </w:style>
  <w:style w:type="character" w:customStyle="1" w:styleId="WW8Num7z1">
    <w:name w:val="WW8Num7z1"/>
    <w:uiPriority w:val="99"/>
    <w:rsid w:val="000B0979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0B0979"/>
    <w:rPr>
      <w:rFonts w:ascii="Wingdings" w:hAnsi="Wingdings" w:hint="default"/>
    </w:rPr>
  </w:style>
  <w:style w:type="character" w:customStyle="1" w:styleId="WW8Num9z0">
    <w:name w:val="WW8Num9z0"/>
    <w:uiPriority w:val="99"/>
    <w:rsid w:val="000B0979"/>
    <w:rPr>
      <w:rFonts w:ascii="Symbol" w:hAnsi="Symbol" w:hint="default"/>
    </w:rPr>
  </w:style>
  <w:style w:type="character" w:customStyle="1" w:styleId="WW8Num9z1">
    <w:name w:val="WW8Num9z1"/>
    <w:uiPriority w:val="99"/>
    <w:rsid w:val="000B0979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0B0979"/>
    <w:rPr>
      <w:rFonts w:ascii="Wingdings" w:hAnsi="Wingdings" w:hint="default"/>
    </w:rPr>
  </w:style>
  <w:style w:type="character" w:customStyle="1" w:styleId="WW8Num10z1">
    <w:name w:val="WW8Num10z1"/>
    <w:uiPriority w:val="99"/>
    <w:rsid w:val="000B0979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0B0979"/>
    <w:rPr>
      <w:rFonts w:ascii="Wingdings" w:hAnsi="Wingdings" w:hint="default"/>
    </w:rPr>
  </w:style>
  <w:style w:type="character" w:customStyle="1" w:styleId="WW8Num10z3">
    <w:name w:val="WW8Num10z3"/>
    <w:uiPriority w:val="99"/>
    <w:rsid w:val="000B0979"/>
    <w:rPr>
      <w:rFonts w:ascii="Symbol" w:hAnsi="Symbol" w:hint="default"/>
    </w:rPr>
  </w:style>
  <w:style w:type="character" w:customStyle="1" w:styleId="WW8Num11z0">
    <w:name w:val="WW8Num11z0"/>
    <w:uiPriority w:val="99"/>
    <w:rsid w:val="000B0979"/>
    <w:rPr>
      <w:rFonts w:ascii="Symbol" w:hAnsi="Symbol" w:hint="default"/>
    </w:rPr>
  </w:style>
  <w:style w:type="character" w:customStyle="1" w:styleId="WW8Num11z1">
    <w:name w:val="WW8Num11z1"/>
    <w:uiPriority w:val="99"/>
    <w:rsid w:val="000B0979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0B0979"/>
    <w:rPr>
      <w:rFonts w:ascii="Wingdings" w:hAnsi="Wingdings" w:hint="default"/>
    </w:rPr>
  </w:style>
  <w:style w:type="character" w:customStyle="1" w:styleId="WW8Num12z0">
    <w:name w:val="WW8Num12z0"/>
    <w:uiPriority w:val="99"/>
    <w:rsid w:val="000B0979"/>
    <w:rPr>
      <w:rFonts w:ascii="Symbol" w:hAnsi="Symbol" w:hint="default"/>
    </w:rPr>
  </w:style>
  <w:style w:type="character" w:customStyle="1" w:styleId="WW8Num12z1">
    <w:name w:val="WW8Num12z1"/>
    <w:uiPriority w:val="99"/>
    <w:rsid w:val="000B0979"/>
    <w:rPr>
      <w:rFonts w:ascii="Courier New" w:hAnsi="Courier New" w:cs="Courier New" w:hint="default"/>
    </w:rPr>
  </w:style>
  <w:style w:type="character" w:customStyle="1" w:styleId="WW8Num12z2">
    <w:name w:val="WW8Num12z2"/>
    <w:uiPriority w:val="99"/>
    <w:rsid w:val="000B0979"/>
    <w:rPr>
      <w:rFonts w:ascii="Wingdings" w:hAnsi="Wingdings" w:hint="default"/>
    </w:rPr>
  </w:style>
  <w:style w:type="character" w:customStyle="1" w:styleId="WW8Num14z0">
    <w:name w:val="WW8Num14z0"/>
    <w:uiPriority w:val="99"/>
    <w:rsid w:val="000B0979"/>
    <w:rPr>
      <w:rFonts w:ascii="Symbol" w:hAnsi="Symbol" w:hint="default"/>
    </w:rPr>
  </w:style>
  <w:style w:type="character" w:customStyle="1" w:styleId="WW8Num14z1">
    <w:name w:val="WW8Num14z1"/>
    <w:uiPriority w:val="99"/>
    <w:rsid w:val="000B0979"/>
    <w:rPr>
      <w:rFonts w:ascii="Courier New" w:hAnsi="Courier New" w:cs="Courier New" w:hint="default"/>
    </w:rPr>
  </w:style>
  <w:style w:type="character" w:customStyle="1" w:styleId="WW8Num14z2">
    <w:name w:val="WW8Num14z2"/>
    <w:uiPriority w:val="99"/>
    <w:rsid w:val="000B0979"/>
    <w:rPr>
      <w:rFonts w:ascii="Wingdings" w:hAnsi="Wingdings" w:hint="default"/>
    </w:rPr>
  </w:style>
  <w:style w:type="character" w:customStyle="1" w:styleId="WW8Num17z1">
    <w:name w:val="WW8Num17z1"/>
    <w:uiPriority w:val="99"/>
    <w:rsid w:val="000B0979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0B0979"/>
    <w:rPr>
      <w:rFonts w:ascii="Wingdings" w:hAnsi="Wingdings" w:hint="default"/>
    </w:rPr>
  </w:style>
  <w:style w:type="character" w:customStyle="1" w:styleId="WW8Num17z3">
    <w:name w:val="WW8Num17z3"/>
    <w:uiPriority w:val="99"/>
    <w:rsid w:val="000B0979"/>
    <w:rPr>
      <w:rFonts w:ascii="Symbol" w:hAnsi="Symbol" w:hint="default"/>
    </w:rPr>
  </w:style>
  <w:style w:type="character" w:customStyle="1" w:styleId="WW8Num18z0">
    <w:name w:val="WW8Num18z0"/>
    <w:uiPriority w:val="99"/>
    <w:rsid w:val="000B0979"/>
    <w:rPr>
      <w:rFonts w:ascii="Symbol" w:hAnsi="Symbol" w:hint="default"/>
    </w:rPr>
  </w:style>
  <w:style w:type="character" w:customStyle="1" w:styleId="WW8Num18z1">
    <w:name w:val="WW8Num18z1"/>
    <w:uiPriority w:val="99"/>
    <w:rsid w:val="000B0979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0B0979"/>
    <w:rPr>
      <w:rFonts w:ascii="Wingdings" w:hAnsi="Wingdings" w:hint="default"/>
    </w:rPr>
  </w:style>
  <w:style w:type="character" w:customStyle="1" w:styleId="WW8Num19z0">
    <w:name w:val="WW8Num19z0"/>
    <w:uiPriority w:val="99"/>
    <w:rsid w:val="000B0979"/>
    <w:rPr>
      <w:rFonts w:ascii="Symbol" w:hAnsi="Symbol" w:hint="default"/>
    </w:rPr>
  </w:style>
  <w:style w:type="character" w:customStyle="1" w:styleId="WW8Num19z1">
    <w:name w:val="WW8Num19z1"/>
    <w:uiPriority w:val="99"/>
    <w:rsid w:val="000B0979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0B0979"/>
    <w:rPr>
      <w:rFonts w:ascii="Wingdings" w:hAnsi="Wingdings" w:hint="default"/>
    </w:rPr>
  </w:style>
  <w:style w:type="character" w:customStyle="1" w:styleId="WW8Num20z0">
    <w:name w:val="WW8Num20z0"/>
    <w:uiPriority w:val="99"/>
    <w:rsid w:val="000B0979"/>
    <w:rPr>
      <w:rFonts w:ascii="Symbol" w:hAnsi="Symbol" w:hint="default"/>
    </w:rPr>
  </w:style>
  <w:style w:type="character" w:customStyle="1" w:styleId="WW8Num20z1">
    <w:name w:val="WW8Num20z1"/>
    <w:uiPriority w:val="99"/>
    <w:rsid w:val="000B0979"/>
    <w:rPr>
      <w:rFonts w:ascii="Courier New" w:hAnsi="Courier New" w:cs="Courier New" w:hint="default"/>
    </w:rPr>
  </w:style>
  <w:style w:type="character" w:customStyle="1" w:styleId="WW8Num20z2">
    <w:name w:val="WW8Num20z2"/>
    <w:uiPriority w:val="99"/>
    <w:rsid w:val="000B0979"/>
    <w:rPr>
      <w:rFonts w:ascii="Wingdings" w:hAnsi="Wingdings" w:hint="default"/>
    </w:rPr>
  </w:style>
  <w:style w:type="character" w:customStyle="1" w:styleId="14">
    <w:name w:val="Основной шрифт абзаца1"/>
    <w:uiPriority w:val="99"/>
    <w:rsid w:val="000B0979"/>
  </w:style>
  <w:style w:type="character" w:customStyle="1" w:styleId="aff1">
    <w:name w:val="Символ нумерации"/>
    <w:uiPriority w:val="99"/>
    <w:rsid w:val="000B0979"/>
  </w:style>
  <w:style w:type="table" w:styleId="aff2">
    <w:name w:val="Table Grid"/>
    <w:basedOn w:val="a2"/>
    <w:uiPriority w:val="99"/>
    <w:rsid w:val="000B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99"/>
    <w:rsid w:val="000B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3"/>
    <w:uiPriority w:val="99"/>
    <w:semiHidden/>
    <w:unhideWhenUsed/>
    <w:rsid w:val="002B6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6480</Words>
  <Characters>36937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2017-08-04T10:01:00Z</cp:lastPrinted>
  <dcterms:created xsi:type="dcterms:W3CDTF">2017-07-27T07:01:00Z</dcterms:created>
  <dcterms:modified xsi:type="dcterms:W3CDTF">2017-09-25T04:53:00Z</dcterms:modified>
</cp:coreProperties>
</file>