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BE" w:rsidRDefault="00EB48BE" w:rsidP="00EB48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EB48BE" w:rsidRDefault="00EB48BE" w:rsidP="00EB48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EB48BE" w:rsidRDefault="00EB48BE" w:rsidP="00EB48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ВЕРХНЕВСКИЙ  СЕЛЬСОВЕТ</w:t>
      </w:r>
    </w:p>
    <w:p w:rsidR="00EB48BE" w:rsidRDefault="00EB48BE" w:rsidP="00EB48BE">
      <w:pPr>
        <w:jc w:val="center"/>
        <w:rPr>
          <w:rFonts w:ascii="Times New Roman" w:hAnsi="Times New Roman" w:cs="Times New Roman"/>
          <w:b/>
          <w:bCs/>
        </w:rPr>
      </w:pPr>
    </w:p>
    <w:p w:rsidR="00EB48BE" w:rsidRDefault="00EB48BE" w:rsidP="00EB48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  ВЕРХНЕВСКОГО  СЕЛЬСОВЕТА</w:t>
      </w:r>
    </w:p>
    <w:p w:rsidR="00EB48BE" w:rsidRDefault="00EB48BE" w:rsidP="00EB4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8BE" w:rsidRDefault="00EB48BE" w:rsidP="00EB48BE">
      <w:pPr>
        <w:jc w:val="center"/>
        <w:rPr>
          <w:rFonts w:ascii="Times New Roman" w:hAnsi="Times New Roman" w:cs="Times New Roman"/>
          <w:sz w:val="28"/>
        </w:rPr>
      </w:pPr>
    </w:p>
    <w:p w:rsidR="00EB48BE" w:rsidRPr="00DA0321" w:rsidRDefault="00EB48BE" w:rsidP="00EB48BE">
      <w:pPr>
        <w:pStyle w:val="5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DA0321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EB48BE" w:rsidRDefault="00EB48BE" w:rsidP="00EB48BE">
      <w:pPr>
        <w:pStyle w:val="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 01.02.2012г.  №  01</w:t>
      </w:r>
    </w:p>
    <w:p w:rsidR="00EB48BE" w:rsidRDefault="00EB48BE" w:rsidP="00EB48B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ерхнее</w:t>
      </w:r>
      <w:proofErr w:type="spellEnd"/>
    </w:p>
    <w:p w:rsidR="00EB48BE" w:rsidRDefault="00EB48BE" w:rsidP="00EB48BE">
      <w:pPr>
        <w:jc w:val="center"/>
        <w:rPr>
          <w:color w:val="000000"/>
        </w:rPr>
      </w:pPr>
      <w:bookmarkStart w:id="0" w:name="_Toc105952706"/>
    </w:p>
    <w:p w:rsidR="00EB48BE" w:rsidRDefault="00EB48BE" w:rsidP="00EB48B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 утверждении</w:t>
      </w:r>
      <w:r>
        <w:rPr>
          <w:rFonts w:ascii="Times New Roman" w:hAnsi="Times New Roman" w:cs="Times New Roman"/>
          <w:b/>
        </w:rPr>
        <w:t xml:space="preserve"> т</w:t>
      </w:r>
      <w:r>
        <w:rPr>
          <w:rFonts w:ascii="Times New Roman" w:hAnsi="Times New Roman" w:cs="Times New Roman"/>
          <w:b/>
          <w:bCs/>
          <w:color w:val="000000"/>
        </w:rPr>
        <w:t xml:space="preserve">ребований к составу и порядку деятельности комиссии по подготовке проектов генерального плана и  правил землепользования и застройки </w:t>
      </w:r>
    </w:p>
    <w:p w:rsidR="00EB48BE" w:rsidRDefault="00EB48BE" w:rsidP="00EB48B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территории Верхневского сельсовета </w:t>
      </w:r>
    </w:p>
    <w:bookmarkEnd w:id="0"/>
    <w:p w:rsidR="00EB48BE" w:rsidRDefault="00EB48BE" w:rsidP="00EB48BE">
      <w:pPr>
        <w:jc w:val="both"/>
        <w:rPr>
          <w:color w:val="000000"/>
        </w:rPr>
      </w:pPr>
    </w:p>
    <w:p w:rsidR="00EB48BE" w:rsidRDefault="00EB48BE" w:rsidP="00EB48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со статьей 31 Градостроительного кодекса Российской Федерации, части 3 статьи 4 Федерального закона от 29 декабря 2004 года № 191-ФЗ «О введении в действие градостроительного кодекса Российской Федерации», Уставом Администрации Верхневского сельсовета,  Администрация Верхневского сельсовета</w:t>
      </w:r>
    </w:p>
    <w:p w:rsidR="00EB48BE" w:rsidRDefault="00EB48BE" w:rsidP="00EB48BE">
      <w:pPr>
        <w:pStyle w:val="a3"/>
        <w:ind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ПОСТАНОВЛЯЕТ:</w:t>
      </w:r>
    </w:p>
    <w:p w:rsidR="00EB48BE" w:rsidRDefault="00EB48BE" w:rsidP="00EB48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Утвердить требования к составу и порядку деятельности комиссии по подготовке проектов генерального плана и  правил землепользования и застройки территории Верхневского сельсовета согласно приложению  1  к настоящему постановлению.</w:t>
      </w:r>
    </w:p>
    <w:p w:rsidR="00EB48BE" w:rsidRDefault="00EB48BE" w:rsidP="00EB48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Утвердить комиссию по подготовке проектов генерального плана и правил землепользования и застройки территории Верхневского сельсовета согласно приложению  2  к настоящему постановлению. </w:t>
      </w:r>
    </w:p>
    <w:p w:rsidR="00EB48BE" w:rsidRDefault="00EB48BE" w:rsidP="00EB48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</w:rPr>
        <w:t xml:space="preserve"> Опубликовать настоящее постановление в информационном бюллетене «</w:t>
      </w:r>
      <w:proofErr w:type="spellStart"/>
      <w:r>
        <w:rPr>
          <w:rFonts w:ascii="Times New Roman" w:hAnsi="Times New Roman" w:cs="Times New Roman"/>
        </w:rPr>
        <w:t>Верхневский</w:t>
      </w:r>
      <w:proofErr w:type="spellEnd"/>
      <w:r>
        <w:rPr>
          <w:rFonts w:ascii="Times New Roman" w:hAnsi="Times New Roman" w:cs="Times New Roman"/>
        </w:rPr>
        <w:t xml:space="preserve"> вестник» и разместить на официальном сайте Администрации Куртамышского района Курганской области. </w:t>
      </w:r>
    </w:p>
    <w:p w:rsidR="00EB48BE" w:rsidRDefault="00EB48BE" w:rsidP="00EB48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4. Контроль за исполнением настоящего постановления возложить на Главу Администрации Верхневского сельсовета Л.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Мазырину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B48BE" w:rsidRDefault="00EB48BE" w:rsidP="00EB48B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Верхневского сельсовета                                                                                Л.Ю.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Мазырина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B48BE" w:rsidRDefault="00EB48BE" w:rsidP="00EB48BE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bCs w:val="0"/>
          <w:color w:val="000000"/>
        </w:rPr>
        <w:br w:type="page"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1 </w:t>
      </w: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постановлению Администрации Верхневского </w:t>
      </w: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сельсовета от 01.02.2012г. № 01 «Об утверждении требований к  составу и порядку деятельности  комиссии по подготовке проектов </w:t>
      </w: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генерального плана и   правил землепользования и застройки  территории Верхневского сельсовета</w:t>
      </w: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48BE" w:rsidRDefault="00EB48BE" w:rsidP="00EB48BE">
      <w:pPr>
        <w:pStyle w:val="ConsTitle"/>
        <w:widowControl/>
        <w:ind w:left="5160" w:right="0"/>
        <w:rPr>
          <w:b w:val="0"/>
          <w:color w:val="000000"/>
          <w:sz w:val="24"/>
          <w:szCs w:val="24"/>
        </w:rPr>
      </w:pPr>
    </w:p>
    <w:p w:rsidR="00EB48BE" w:rsidRDefault="00EB48BE" w:rsidP="00EB48B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Требования</w:t>
      </w:r>
    </w:p>
    <w:p w:rsidR="00EB48BE" w:rsidRDefault="00EB48BE" w:rsidP="00EB48B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к составу и порядку деятельности комиссии по подготовке проектов генерального плана и правил землепользования и застройки территории Верхневского сельсовета </w:t>
      </w:r>
    </w:p>
    <w:p w:rsidR="00EB48BE" w:rsidRDefault="00EB48BE" w:rsidP="00EB48BE">
      <w:pPr>
        <w:jc w:val="center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jc w:val="center"/>
        <w:rPr>
          <w:rFonts w:ascii="Times New Roman" w:hAnsi="Times New Roman" w:cs="Times New Roman"/>
          <w:color w:val="000000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000000"/>
            <w:lang w:val="en-US"/>
          </w:rPr>
          <w:t>I</w:t>
        </w:r>
        <w:r>
          <w:rPr>
            <w:rFonts w:ascii="Times New Roman" w:hAnsi="Times New Roman" w:cs="Times New Roman"/>
            <w:color w:val="000000"/>
          </w:rPr>
          <w:t>.</w:t>
        </w:r>
      </w:smartTag>
      <w:r>
        <w:rPr>
          <w:rFonts w:ascii="Times New Roman" w:hAnsi="Times New Roman" w:cs="Times New Roman"/>
          <w:color w:val="000000"/>
        </w:rPr>
        <w:t xml:space="preserve"> Общие положения</w:t>
      </w:r>
    </w:p>
    <w:p w:rsidR="00EB48BE" w:rsidRDefault="00EB48BE" w:rsidP="00EB48BE">
      <w:pPr>
        <w:jc w:val="center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Настоящие Требования к составу и порядку деятельности комиссии по подготовке проектов генерального плана и правил землепользования и застройки территории Верхневского сельсовета</w:t>
      </w:r>
      <w:r>
        <w:rPr>
          <w:rFonts w:ascii="Times New Roman" w:hAnsi="Times New Roman" w:cs="Times New Roman"/>
          <w:bCs/>
          <w:color w:val="000000"/>
        </w:rPr>
        <w:t xml:space="preserve"> (далее – </w:t>
      </w:r>
      <w:r>
        <w:rPr>
          <w:rFonts w:ascii="Times New Roman" w:hAnsi="Times New Roman" w:cs="Times New Roman"/>
          <w:color w:val="000000"/>
        </w:rPr>
        <w:t>Требования</w:t>
      </w:r>
      <w:r>
        <w:rPr>
          <w:rFonts w:ascii="Times New Roman" w:hAnsi="Times New Roman" w:cs="Times New Roman"/>
          <w:bCs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разработаны в соответствии с Федеральным законом от 6 октября 2003 года № 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Настоящие Требования определяют задачи комиссии по подготовке проектов генерального плана и  правил землепользования и застройки территории Верхневского сельсовета (далее – Комиссия), требования к составу Комиссии, требования к порядку деятельности Комиссии, принципы обеспечения деятельности Комиссии.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>. Задачи Комиссии</w:t>
      </w:r>
    </w:p>
    <w:p w:rsidR="00EB48BE" w:rsidRDefault="00EB48BE" w:rsidP="00EB48BE">
      <w:pPr>
        <w:jc w:val="center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</w:rPr>
        <w:t>Основными задачами Комиссии являются: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создание условий для устойчивого развития территории </w:t>
      </w:r>
      <w:r>
        <w:rPr>
          <w:rFonts w:ascii="Times New Roman" w:hAnsi="Times New Roman" w:cs="Times New Roman"/>
          <w:color w:val="000000"/>
        </w:rPr>
        <w:t>Верхневского сельсовета;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создание условий для планировки территории </w:t>
      </w:r>
      <w:r>
        <w:rPr>
          <w:rFonts w:ascii="Times New Roman" w:hAnsi="Times New Roman" w:cs="Times New Roman"/>
          <w:color w:val="000000"/>
        </w:rPr>
        <w:t>Верхневского сельсовета;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>
        <w:rPr>
          <w:rFonts w:ascii="Times New Roman" w:hAnsi="Times New Roman" w:cs="Times New Roman"/>
          <w:color w:val="000000"/>
        </w:rPr>
        <w:t>. Требования к составу Комиссии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Состав Комиссии утверждается одновременно с принятием решения о подготовке проекта правил землепользования и застройки</w:t>
      </w:r>
      <w:r>
        <w:rPr>
          <w:rFonts w:ascii="Times New Roman" w:hAnsi="Times New Roman" w:cs="Times New Roman"/>
          <w:color w:val="000000"/>
        </w:rPr>
        <w:t xml:space="preserve"> Верхневского сельсовета</w:t>
      </w:r>
      <w:r>
        <w:rPr>
          <w:rFonts w:ascii="Times New Roman" w:hAnsi="Times New Roman" w:cs="Times New Roman"/>
        </w:rPr>
        <w:t xml:space="preserve"> постановлением Администрации </w:t>
      </w:r>
      <w:r>
        <w:rPr>
          <w:rFonts w:ascii="Times New Roman" w:hAnsi="Times New Roman" w:cs="Times New Roman"/>
          <w:color w:val="000000"/>
        </w:rPr>
        <w:t>Верхневского сельсовета.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состав Комиссии входят представители: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Администрации </w:t>
      </w:r>
      <w:r>
        <w:rPr>
          <w:rFonts w:ascii="Times New Roman" w:hAnsi="Times New Roman" w:cs="Times New Roman"/>
          <w:color w:val="000000"/>
        </w:rPr>
        <w:t>Верхневского сельсовета;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представительного органа </w:t>
      </w:r>
      <w:r>
        <w:rPr>
          <w:rFonts w:ascii="Times New Roman" w:hAnsi="Times New Roman" w:cs="Times New Roman"/>
          <w:color w:val="000000"/>
        </w:rPr>
        <w:t>Верхневского сельсовета</w:t>
      </w:r>
      <w:r>
        <w:rPr>
          <w:rFonts w:ascii="Times New Roman" w:hAnsi="Times New Roman" w:cs="Times New Roman"/>
        </w:rPr>
        <w:t xml:space="preserve"> (по согласованию).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 состав Комиссии по согласованию могут быть включены представители: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исполнительных органов государственной власти Курганской области;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Администрации Куртамышского района;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государственных органов контроля и надзора;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общественных объединений.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7. Численность членов Комиссии составляет не менее 5 и не более семнадцати человек.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IV</w:t>
      </w:r>
      <w:r>
        <w:rPr>
          <w:rFonts w:ascii="Times New Roman" w:hAnsi="Times New Roman" w:cs="Times New Roman"/>
          <w:color w:val="000000"/>
        </w:rPr>
        <w:t>. Требования к порядку деятельности Комиссии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Комиссия является рекомендательным органом при Главе </w:t>
      </w:r>
      <w:r>
        <w:rPr>
          <w:rFonts w:ascii="Times New Roman" w:hAnsi="Times New Roman" w:cs="Times New Roman"/>
          <w:color w:val="000000"/>
        </w:rPr>
        <w:t>Верхневского сельсовета, исполняющим полномочия</w:t>
      </w:r>
      <w:r>
        <w:rPr>
          <w:rFonts w:ascii="Times New Roman" w:hAnsi="Times New Roman" w:cs="Times New Roman"/>
        </w:rPr>
        <w:t xml:space="preserve"> Главы Администрации </w:t>
      </w:r>
      <w:r>
        <w:rPr>
          <w:rFonts w:ascii="Times New Roman" w:hAnsi="Times New Roman" w:cs="Times New Roman"/>
          <w:color w:val="000000"/>
        </w:rPr>
        <w:t>Верхневского сельсовета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Порядок деятельности Комиссии утверждается одновременно с принятием решения о подготовке проектов генерального плана и  правил землепользования и застройки территории </w:t>
      </w:r>
      <w:r>
        <w:rPr>
          <w:rFonts w:ascii="Times New Roman" w:hAnsi="Times New Roman" w:cs="Times New Roman"/>
          <w:color w:val="000000"/>
        </w:rPr>
        <w:t xml:space="preserve">Верхневского сельсовета </w:t>
      </w:r>
      <w:r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</w:rPr>
        <w:t>Верхневского сельсовета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Комиссия осуществляет свою деятельность в форме заседаний в соответствии с планом работы, принятым на заседании Комиссии и утверждённым председателем Комиссии.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Периодичность заседаний Комиссии устанавливается председателем Комиссии</w:t>
      </w:r>
      <w:r>
        <w:rPr>
          <w:rFonts w:ascii="Times New Roman" w:hAnsi="Times New Roman" w:cs="Times New Roman"/>
          <w:color w:val="000000"/>
        </w:rPr>
        <w:t xml:space="preserve"> при утверждении плана работы</w:t>
      </w:r>
      <w:r>
        <w:rPr>
          <w:rFonts w:ascii="Times New Roman" w:hAnsi="Times New Roman" w:cs="Times New Roman"/>
        </w:rPr>
        <w:t xml:space="preserve"> Комиссии.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EB48BE" w:rsidRDefault="00EB48BE" w:rsidP="00EB48B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Решения Комиссии принимаются путём открытого голосования простым большинством голосов.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14.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секретарём и председателем Комиссии.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</w:t>
      </w:r>
      <w:r>
        <w:rPr>
          <w:rFonts w:ascii="Times New Roman" w:hAnsi="Times New Roman" w:cs="Times New Roman"/>
          <w:color w:val="000000"/>
        </w:rPr>
        <w:t>. Принципы обеспечения деятельности Комиссии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Члены Комиссии осуществляют свою деятельность на безвозмездной основе.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16. Материально-техническое, организационное, правовое и методическое обеспечение деятельности Комиссии осуществляется </w:t>
      </w:r>
      <w:r>
        <w:rPr>
          <w:rFonts w:ascii="Times New Roman" w:hAnsi="Times New Roman" w:cs="Times New Roman"/>
        </w:rPr>
        <w:t xml:space="preserve">Администрацией </w:t>
      </w:r>
      <w:r>
        <w:rPr>
          <w:rFonts w:ascii="Times New Roman" w:hAnsi="Times New Roman" w:cs="Times New Roman"/>
          <w:color w:val="000000"/>
        </w:rPr>
        <w:t>Верхневского сельсовета.</w:t>
      </w: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2   </w:t>
      </w: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постановлению Администрации Верхневского </w:t>
      </w: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сельсовета от 01.02.2012г. № 01 «Об утверждении требований к составу и порядку деятельности комиссии по подготовке проектов </w:t>
      </w:r>
    </w:p>
    <w:p w:rsidR="00EB48BE" w:rsidRDefault="00EB48BE" w:rsidP="00EB48B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генерального плана и   правил землепользования и застройки территории Верхневского сельсовета</w:t>
      </w:r>
    </w:p>
    <w:p w:rsidR="00EB48BE" w:rsidRDefault="00EB48BE" w:rsidP="00EB48BE">
      <w:pPr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EB48BE" w:rsidRPr="003E2702" w:rsidRDefault="00EB48BE" w:rsidP="00EB48BE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E2702">
        <w:rPr>
          <w:rFonts w:ascii="Times New Roman" w:hAnsi="Times New Roman" w:cs="Times New Roman"/>
          <w:b/>
          <w:color w:val="000000"/>
        </w:rPr>
        <w:t xml:space="preserve">СОСТАВ </w:t>
      </w:r>
    </w:p>
    <w:p w:rsidR="00EB48BE" w:rsidRPr="003E2702" w:rsidRDefault="00EB48BE" w:rsidP="00EB48BE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E2702">
        <w:rPr>
          <w:rFonts w:ascii="Times New Roman" w:hAnsi="Times New Roman" w:cs="Times New Roman"/>
          <w:b/>
          <w:color w:val="000000"/>
        </w:rPr>
        <w:t>комиссии по подготовке проектов генерального плана и правил землепользования и застройки территории Верхневского сельсовета</w:t>
      </w:r>
    </w:p>
    <w:p w:rsidR="00EB48BE" w:rsidRDefault="00EB48BE" w:rsidP="00EB48BE">
      <w:pPr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1.Мазырина Л.Ю.  – Глава Верхневского сельсовета, председатель комиссии.</w:t>
      </w:r>
    </w:p>
    <w:p w:rsidR="00EB48BE" w:rsidRDefault="00EB48BE" w:rsidP="00EB48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Сёмкина</w:t>
      </w:r>
      <w:proofErr w:type="spellEnd"/>
      <w:r>
        <w:rPr>
          <w:rFonts w:ascii="Times New Roman" w:hAnsi="Times New Roman" w:cs="Times New Roman"/>
          <w:color w:val="000000"/>
        </w:rPr>
        <w:t xml:space="preserve"> Т.Н.   –  Землеустроитель Администрации Верхневского сельсовета,</w:t>
      </w:r>
    </w:p>
    <w:p w:rsidR="00EB48BE" w:rsidRDefault="00EB48BE" w:rsidP="00EB48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секретарь комиссии</w:t>
      </w:r>
    </w:p>
    <w:p w:rsidR="00EB48BE" w:rsidRDefault="00EB48BE" w:rsidP="00EB48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Члены комиссии: 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Администрации Куртамышского района, курирующий данный вопрос</w:t>
      </w:r>
    </w:p>
    <w:p w:rsidR="00EB48BE" w:rsidRDefault="00EB48BE" w:rsidP="00EB48BE">
      <w:pPr>
        <w:ind w:left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</w:rPr>
        <w:t>Килязов</w:t>
      </w:r>
      <w:proofErr w:type="spellEnd"/>
      <w:r>
        <w:rPr>
          <w:rFonts w:ascii="Times New Roman" w:hAnsi="Times New Roman" w:cs="Times New Roman"/>
          <w:color w:val="000000"/>
        </w:rPr>
        <w:t xml:space="preserve">  С.В. (по согласованию) 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сектора правовой, организационной, кадровой работы Администрации </w:t>
      </w:r>
    </w:p>
    <w:p w:rsidR="00EB48BE" w:rsidRDefault="00EB48BE" w:rsidP="00EB48BE">
      <w:pPr>
        <w:ind w:left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Куртамышского района (по согласованию) 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Управления Федеральной службы государственной регистрации,</w:t>
      </w:r>
    </w:p>
    <w:p w:rsidR="00EB48BE" w:rsidRDefault="00EB48BE" w:rsidP="00EB48BE">
      <w:pPr>
        <w:ind w:left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кадастра и картографии по Курганской области Зотова И.А. (по согласованию)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ГИБДД  МО МВД РФ «</w:t>
      </w:r>
      <w:proofErr w:type="spellStart"/>
      <w:r>
        <w:rPr>
          <w:rFonts w:ascii="Times New Roman" w:hAnsi="Times New Roman" w:cs="Times New Roman"/>
          <w:color w:val="000000"/>
        </w:rPr>
        <w:t>Куртамышский</w:t>
      </w:r>
      <w:proofErr w:type="spellEnd"/>
      <w:r>
        <w:rPr>
          <w:rFonts w:ascii="Times New Roman" w:hAnsi="Times New Roman" w:cs="Times New Roman"/>
          <w:color w:val="000000"/>
        </w:rPr>
        <w:t>» (по согласованию)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ОАО </w:t>
      </w:r>
      <w:proofErr w:type="spellStart"/>
      <w:r>
        <w:rPr>
          <w:rFonts w:ascii="Times New Roman" w:hAnsi="Times New Roman" w:cs="Times New Roman"/>
          <w:color w:val="000000"/>
        </w:rPr>
        <w:t>Куртамышское</w:t>
      </w:r>
      <w:proofErr w:type="spellEnd"/>
      <w:r>
        <w:rPr>
          <w:rFonts w:ascii="Times New Roman" w:hAnsi="Times New Roman" w:cs="Times New Roman"/>
          <w:color w:val="000000"/>
        </w:rPr>
        <w:t xml:space="preserve"> ДРСП по строительству, ремонту и содержанию автомобильных дорог (по согласованию) 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ОАО «</w:t>
      </w:r>
      <w:proofErr w:type="spellStart"/>
      <w:r>
        <w:rPr>
          <w:rFonts w:ascii="Times New Roman" w:hAnsi="Times New Roman" w:cs="Times New Roman"/>
          <w:color w:val="000000"/>
        </w:rPr>
        <w:t>Энерго</w:t>
      </w:r>
      <w:proofErr w:type="spellEnd"/>
      <w:r>
        <w:rPr>
          <w:rFonts w:ascii="Times New Roman" w:hAnsi="Times New Roman" w:cs="Times New Roman"/>
          <w:color w:val="000000"/>
        </w:rPr>
        <w:t xml:space="preserve"> Курган»  филиал «Западные электрические сети»  (по согласованию) 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Управления </w:t>
      </w:r>
      <w:proofErr w:type="spellStart"/>
      <w:r>
        <w:rPr>
          <w:rFonts w:ascii="Times New Roman" w:hAnsi="Times New Roman" w:cs="Times New Roman"/>
          <w:color w:val="000000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</w:rPr>
        <w:t xml:space="preserve"> по Курганской области (по согласованию)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ОАО «Ростелеком» - Курганского филиала западный РУС </w:t>
      </w:r>
      <w:proofErr w:type="spellStart"/>
      <w:r>
        <w:rPr>
          <w:rFonts w:ascii="Times New Roman" w:hAnsi="Times New Roman" w:cs="Times New Roman"/>
          <w:color w:val="000000"/>
        </w:rPr>
        <w:t>Черентаев</w:t>
      </w:r>
      <w:proofErr w:type="spellEnd"/>
      <w:r>
        <w:rPr>
          <w:rFonts w:ascii="Times New Roman" w:hAnsi="Times New Roman" w:cs="Times New Roman"/>
          <w:color w:val="000000"/>
        </w:rPr>
        <w:t xml:space="preserve"> В.М. (по согласованию) 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Верхневской сельской Думы (по согласованию) </w:t>
      </w:r>
    </w:p>
    <w:p w:rsidR="00EB48BE" w:rsidRDefault="00EB48BE" w:rsidP="00EB48B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ООО «Агрокомплекс «Знамя» Сорокин А.Л. (по согласованию)</w:t>
      </w:r>
    </w:p>
    <w:p w:rsidR="00EB48BE" w:rsidRDefault="00EB48BE" w:rsidP="00EB48BE">
      <w:pPr>
        <w:ind w:left="705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left="705"/>
        <w:jc w:val="both"/>
        <w:rPr>
          <w:rFonts w:ascii="Times New Roman" w:hAnsi="Times New Roman" w:cs="Times New Roman"/>
          <w:color w:val="000000"/>
        </w:rPr>
      </w:pPr>
    </w:p>
    <w:p w:rsidR="00EB48BE" w:rsidRDefault="00EB48BE" w:rsidP="00EB48BE">
      <w:pPr>
        <w:ind w:left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Главный специалист                                                                                           Н.Л. Липина </w:t>
      </w:r>
    </w:p>
    <w:p w:rsidR="00EB48BE" w:rsidRDefault="00EB48BE" w:rsidP="00EB48BE"/>
    <w:p w:rsidR="00EB48BE" w:rsidRDefault="00EB48BE" w:rsidP="00EB48BE"/>
    <w:p w:rsidR="0026092E" w:rsidRDefault="0026092E">
      <w:bookmarkStart w:id="1" w:name="_GoBack"/>
      <w:bookmarkEnd w:id="1"/>
    </w:p>
    <w:sectPr w:rsidR="0026092E" w:rsidSect="00EB48B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3B75"/>
    <w:multiLevelType w:val="hybridMultilevel"/>
    <w:tmpl w:val="5E7C37EE"/>
    <w:lvl w:ilvl="0" w:tplc="7B3665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51"/>
    <w:rsid w:val="0026092E"/>
    <w:rsid w:val="00EB48BE"/>
    <w:rsid w:val="00F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48B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48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48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48B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B48BE"/>
    <w:pPr>
      <w:ind w:firstLine="708"/>
    </w:pPr>
    <w:rPr>
      <w:rFonts w:ascii="Times New Roman" w:hAnsi="Times New Roman" w:cs="Times New Roman"/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EB48B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EB4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48B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48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48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48B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B48BE"/>
    <w:pPr>
      <w:ind w:firstLine="708"/>
    </w:pPr>
    <w:rPr>
      <w:rFonts w:ascii="Times New Roman" w:hAnsi="Times New Roman" w:cs="Times New Roman"/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EB48B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EB4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Company>Home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2016-11-11T07:43:00Z</dcterms:created>
  <dcterms:modified xsi:type="dcterms:W3CDTF">2016-11-11T07:44:00Z</dcterms:modified>
</cp:coreProperties>
</file>